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BD2A4" w14:textId="66B90DEB" w:rsidR="00854177" w:rsidRPr="00CB6673" w:rsidRDefault="00854177" w:rsidP="00854177">
      <w:pPr>
        <w:pStyle w:val="CRCoverPage"/>
        <w:tabs>
          <w:tab w:val="left" w:pos="1980"/>
        </w:tabs>
        <w:jc w:val="both"/>
        <w:rPr>
          <w:rFonts w:ascii="Times New Roman" w:eastAsia="SimSun" w:hAnsi="Times New Roman"/>
          <w:b/>
          <w:sz w:val="24"/>
          <w:lang w:val="en-US" w:eastAsia="zh-CN"/>
        </w:rPr>
      </w:pPr>
      <w:r w:rsidRPr="00CB6673">
        <w:rPr>
          <w:rFonts w:ascii="Times New Roman" w:eastAsia="SimSun" w:hAnsi="Times New Roman"/>
          <w:b/>
          <w:sz w:val="24"/>
          <w:lang w:val="en-US" w:eastAsia="zh-CN"/>
        </w:rPr>
        <w:t>3GPP TSG RA</w:t>
      </w:r>
      <w:r w:rsidR="006C0014" w:rsidRPr="00CB6673">
        <w:rPr>
          <w:rFonts w:ascii="Times New Roman" w:eastAsia="SimSun" w:hAnsi="Times New Roman"/>
          <w:b/>
          <w:sz w:val="24"/>
          <w:lang w:val="en-US" w:eastAsia="zh-CN"/>
        </w:rPr>
        <w:t xml:space="preserve">N WG1 Meeting #95    </w:t>
      </w:r>
      <w:r w:rsidR="001A689E" w:rsidRPr="00CB6673">
        <w:rPr>
          <w:rFonts w:ascii="Times New Roman" w:eastAsia="SimSun" w:hAnsi="Times New Roman"/>
          <w:b/>
          <w:sz w:val="24"/>
          <w:lang w:val="en-US" w:eastAsia="zh-CN"/>
        </w:rPr>
        <w:tab/>
      </w:r>
      <w:r w:rsidR="001A689E" w:rsidRPr="00CB6673">
        <w:rPr>
          <w:rFonts w:ascii="Times New Roman" w:eastAsia="SimSun" w:hAnsi="Times New Roman"/>
          <w:b/>
          <w:sz w:val="24"/>
          <w:lang w:val="en-US" w:eastAsia="zh-CN"/>
        </w:rPr>
        <w:tab/>
      </w:r>
      <w:r w:rsidR="001A689E" w:rsidRPr="00CB6673">
        <w:rPr>
          <w:rFonts w:ascii="Times New Roman" w:eastAsia="SimSun" w:hAnsi="Times New Roman"/>
          <w:b/>
          <w:sz w:val="24"/>
          <w:lang w:val="en-US" w:eastAsia="zh-CN"/>
        </w:rPr>
        <w:tab/>
      </w:r>
      <w:r w:rsidR="001A689E" w:rsidRPr="00CB6673">
        <w:rPr>
          <w:rFonts w:ascii="Times New Roman" w:eastAsia="SimSun" w:hAnsi="Times New Roman"/>
          <w:b/>
          <w:sz w:val="24"/>
          <w:lang w:val="en-US" w:eastAsia="zh-CN"/>
        </w:rPr>
        <w:tab/>
      </w:r>
      <w:r w:rsidR="001A689E" w:rsidRPr="00CB6673">
        <w:rPr>
          <w:rFonts w:ascii="Times New Roman" w:eastAsia="SimSun" w:hAnsi="Times New Roman"/>
          <w:b/>
          <w:sz w:val="24"/>
          <w:lang w:val="en-US" w:eastAsia="zh-CN"/>
        </w:rPr>
        <w:tab/>
      </w:r>
      <w:r w:rsidR="001A689E" w:rsidRPr="00CB6673">
        <w:rPr>
          <w:rFonts w:ascii="Times New Roman" w:eastAsia="SimSun" w:hAnsi="Times New Roman"/>
          <w:b/>
          <w:sz w:val="24"/>
          <w:lang w:val="en-US" w:eastAsia="zh-CN"/>
        </w:rPr>
        <w:tab/>
      </w:r>
      <w:r w:rsidR="001A689E" w:rsidRPr="00CB6673">
        <w:rPr>
          <w:rFonts w:ascii="Times New Roman" w:eastAsia="SimSun" w:hAnsi="Times New Roman"/>
          <w:b/>
          <w:sz w:val="24"/>
          <w:lang w:val="en-US" w:eastAsia="zh-CN"/>
        </w:rPr>
        <w:tab/>
        <w:t xml:space="preserve">   </w:t>
      </w:r>
      <w:r w:rsidRPr="00CB6673">
        <w:rPr>
          <w:rFonts w:ascii="Times New Roman" w:eastAsia="SimSun" w:hAnsi="Times New Roman"/>
          <w:b/>
          <w:sz w:val="24"/>
          <w:lang w:val="en-US" w:eastAsia="zh-CN"/>
        </w:rPr>
        <w:t>R1-</w:t>
      </w:r>
      <w:r w:rsidR="001A689E" w:rsidRPr="008804B7">
        <w:rPr>
          <w:rFonts w:ascii="Times New Roman" w:hAnsi="Times New Roman"/>
        </w:rPr>
        <w:t xml:space="preserve"> </w:t>
      </w:r>
      <w:r w:rsidR="001A689E" w:rsidRPr="00CB6673">
        <w:rPr>
          <w:rFonts w:ascii="Times New Roman" w:eastAsia="SimSun" w:hAnsi="Times New Roman"/>
          <w:b/>
          <w:sz w:val="24"/>
          <w:lang w:val="en-US" w:eastAsia="zh-CN"/>
        </w:rPr>
        <w:t>1813219</w:t>
      </w:r>
    </w:p>
    <w:p w14:paraId="7142551F" w14:textId="77777777" w:rsidR="006C0014" w:rsidRPr="001C1714" w:rsidRDefault="006C0014" w:rsidP="006C0014">
      <w:pPr>
        <w:pStyle w:val="CRCoverPage"/>
        <w:tabs>
          <w:tab w:val="left" w:pos="1980"/>
        </w:tabs>
        <w:jc w:val="both"/>
        <w:rPr>
          <w:rFonts w:ascii="Times New Roman" w:eastAsia="SimSun" w:hAnsi="Times New Roman"/>
          <w:b/>
          <w:sz w:val="24"/>
          <w:lang w:val="en-US" w:eastAsia="zh-CN"/>
        </w:rPr>
      </w:pPr>
      <w:r w:rsidRPr="00CB426C">
        <w:rPr>
          <w:rFonts w:ascii="Times New Roman" w:eastAsia="SimSun" w:hAnsi="Times New Roman"/>
          <w:b/>
          <w:sz w:val="24"/>
          <w:lang w:val="en-US" w:eastAsia="zh-CN"/>
        </w:rPr>
        <w:t>Spokane, USA, November 12</w:t>
      </w:r>
      <w:r w:rsidRPr="00CB426C">
        <w:rPr>
          <w:rFonts w:ascii="Times New Roman" w:eastAsia="SimSun" w:hAnsi="Times New Roman"/>
          <w:b/>
          <w:sz w:val="24"/>
          <w:vertAlign w:val="superscript"/>
          <w:lang w:val="en-US" w:eastAsia="zh-CN"/>
        </w:rPr>
        <w:t>th</w:t>
      </w:r>
      <w:r w:rsidRPr="00CB426C">
        <w:rPr>
          <w:rFonts w:ascii="Times New Roman" w:eastAsia="SimSun" w:hAnsi="Times New Roman"/>
          <w:b/>
          <w:sz w:val="24"/>
          <w:lang w:val="en-US" w:eastAsia="zh-CN"/>
        </w:rPr>
        <w:t xml:space="preserve"> – 16</w:t>
      </w:r>
      <w:r w:rsidRPr="001C1714">
        <w:rPr>
          <w:rFonts w:ascii="Times New Roman" w:eastAsia="SimSun" w:hAnsi="Times New Roman"/>
          <w:b/>
          <w:sz w:val="24"/>
          <w:vertAlign w:val="superscript"/>
          <w:lang w:val="en-US" w:eastAsia="zh-CN"/>
        </w:rPr>
        <w:t>th</w:t>
      </w:r>
      <w:r w:rsidRPr="001C1714">
        <w:rPr>
          <w:rFonts w:ascii="Times New Roman" w:eastAsia="SimSun" w:hAnsi="Times New Roman"/>
          <w:b/>
          <w:sz w:val="24"/>
          <w:lang w:val="en-US" w:eastAsia="zh-CN"/>
        </w:rPr>
        <w:t>, 2018</w:t>
      </w:r>
    </w:p>
    <w:p w14:paraId="38D8FA57" w14:textId="77777777" w:rsidR="00943583" w:rsidRPr="008804B7" w:rsidRDefault="00943583" w:rsidP="00A42367">
      <w:pPr>
        <w:pStyle w:val="CRCoverPage"/>
        <w:tabs>
          <w:tab w:val="left" w:pos="1980"/>
        </w:tabs>
        <w:jc w:val="both"/>
        <w:rPr>
          <w:rFonts w:ascii="Times New Roman" w:hAnsi="Times New Roman"/>
          <w:b/>
          <w:bCs/>
          <w:sz w:val="24"/>
          <w:lang w:val="en-US"/>
        </w:rPr>
      </w:pPr>
    </w:p>
    <w:p w14:paraId="6A11D1D7" w14:textId="5C2A80A9" w:rsidR="00A42367" w:rsidRPr="008804B7" w:rsidRDefault="00A42367" w:rsidP="00D93DC2">
      <w:pPr>
        <w:pStyle w:val="CRCoverPage"/>
        <w:tabs>
          <w:tab w:val="left" w:pos="1980"/>
        </w:tabs>
        <w:spacing w:after="0"/>
        <w:jc w:val="both"/>
        <w:rPr>
          <w:rFonts w:ascii="Times New Roman" w:hAnsi="Times New Roman"/>
          <w:b/>
          <w:bCs/>
          <w:sz w:val="24"/>
          <w:lang w:val="en-US" w:eastAsia="ja-JP"/>
        </w:rPr>
      </w:pPr>
      <w:r w:rsidRPr="008804B7">
        <w:rPr>
          <w:rFonts w:ascii="Times New Roman" w:hAnsi="Times New Roman"/>
          <w:b/>
          <w:bCs/>
          <w:sz w:val="24"/>
          <w:lang w:val="en-US"/>
        </w:rPr>
        <w:t>Agenda Item:</w:t>
      </w:r>
      <w:r w:rsidRPr="008804B7">
        <w:rPr>
          <w:rFonts w:ascii="Times New Roman" w:hAnsi="Times New Roman"/>
          <w:b/>
          <w:bCs/>
          <w:sz w:val="24"/>
          <w:lang w:val="en-US"/>
        </w:rPr>
        <w:tab/>
      </w:r>
      <w:r w:rsidR="00854177" w:rsidRPr="008804B7">
        <w:rPr>
          <w:rFonts w:ascii="Times New Roman" w:hAnsi="Times New Roman"/>
          <w:b/>
          <w:bCs/>
          <w:sz w:val="24"/>
          <w:lang w:val="en-US"/>
        </w:rPr>
        <w:t xml:space="preserve">7.2.2.3.2   </w:t>
      </w:r>
    </w:p>
    <w:p w14:paraId="48AC1918" w14:textId="77777777" w:rsidR="00A42367" w:rsidRPr="008804B7" w:rsidRDefault="00A42367" w:rsidP="00D93DC2">
      <w:pPr>
        <w:tabs>
          <w:tab w:val="left" w:pos="1985"/>
        </w:tabs>
        <w:spacing w:after="0"/>
        <w:rPr>
          <w:rFonts w:ascii="Times New Roman" w:hAnsi="Times New Roman" w:cs="Times New Roman"/>
          <w:b/>
          <w:bCs/>
          <w:sz w:val="24"/>
        </w:rPr>
      </w:pPr>
      <w:r w:rsidRPr="008804B7">
        <w:rPr>
          <w:rFonts w:ascii="Times New Roman" w:hAnsi="Times New Roman" w:cs="Times New Roman"/>
          <w:b/>
          <w:bCs/>
          <w:sz w:val="24"/>
        </w:rPr>
        <w:t>Source:</w:t>
      </w:r>
      <w:r w:rsidRPr="008804B7">
        <w:rPr>
          <w:rFonts w:ascii="Times New Roman" w:hAnsi="Times New Roman" w:cs="Times New Roman"/>
          <w:b/>
          <w:bCs/>
          <w:sz w:val="24"/>
        </w:rPr>
        <w:tab/>
        <w:t>InterDigital Inc.</w:t>
      </w:r>
    </w:p>
    <w:p w14:paraId="3011441F" w14:textId="77777777" w:rsidR="002F7E31" w:rsidRPr="008804B7" w:rsidRDefault="00832DC1" w:rsidP="00D93DC2">
      <w:pPr>
        <w:spacing w:after="0"/>
        <w:ind w:left="1985" w:hanging="1985"/>
        <w:rPr>
          <w:rFonts w:ascii="Times New Roman" w:hAnsi="Times New Roman" w:cs="Times New Roman"/>
          <w:b/>
          <w:bCs/>
          <w:sz w:val="24"/>
        </w:rPr>
      </w:pPr>
      <w:r w:rsidRPr="008804B7">
        <w:rPr>
          <w:rFonts w:ascii="Times New Roman" w:hAnsi="Times New Roman" w:cs="Times New Roman"/>
          <w:b/>
          <w:bCs/>
          <w:sz w:val="24"/>
        </w:rPr>
        <w:t>Title:</w:t>
      </w:r>
      <w:r w:rsidRPr="008804B7">
        <w:rPr>
          <w:rFonts w:ascii="Times New Roman" w:hAnsi="Times New Roman" w:cs="Times New Roman"/>
          <w:b/>
          <w:bCs/>
          <w:sz w:val="24"/>
        </w:rPr>
        <w:tab/>
      </w:r>
      <w:r w:rsidR="00854177" w:rsidRPr="008804B7">
        <w:rPr>
          <w:rFonts w:ascii="Times New Roman" w:hAnsi="Times New Roman" w:cs="Times New Roman"/>
          <w:b/>
          <w:bCs/>
          <w:sz w:val="24"/>
        </w:rPr>
        <w:t xml:space="preserve">Design aspects of NR-U uplink signals and channels </w:t>
      </w:r>
    </w:p>
    <w:p w14:paraId="0F4674AE" w14:textId="7636D188" w:rsidR="00832DC1" w:rsidRPr="008804B7" w:rsidRDefault="00832DC1" w:rsidP="00D93DC2">
      <w:pPr>
        <w:spacing w:after="0"/>
        <w:ind w:left="1985" w:hanging="1985"/>
        <w:rPr>
          <w:rFonts w:ascii="Times New Roman" w:hAnsi="Times New Roman" w:cs="Times New Roman"/>
          <w:b/>
          <w:bCs/>
          <w:sz w:val="24"/>
        </w:rPr>
      </w:pPr>
      <w:r w:rsidRPr="008804B7">
        <w:rPr>
          <w:rFonts w:ascii="Times New Roman" w:hAnsi="Times New Roman" w:cs="Times New Roman"/>
          <w:b/>
          <w:bCs/>
          <w:sz w:val="24"/>
        </w:rPr>
        <w:t>Document for:</w:t>
      </w:r>
      <w:r w:rsidRPr="008804B7">
        <w:rPr>
          <w:rFonts w:ascii="Times New Roman" w:hAnsi="Times New Roman" w:cs="Times New Roman"/>
          <w:b/>
          <w:bCs/>
          <w:sz w:val="24"/>
        </w:rPr>
        <w:tab/>
        <w:t xml:space="preserve">Discussion </w:t>
      </w:r>
    </w:p>
    <w:p w14:paraId="45A92109" w14:textId="648132A2" w:rsidR="00261A3A" w:rsidRPr="008804B7" w:rsidRDefault="00A35469" w:rsidP="00F61137">
      <w:pPr>
        <w:pStyle w:val="Heading1"/>
        <w:rPr>
          <w:rFonts w:ascii="Times New Roman" w:hAnsi="Times New Roman"/>
          <w:b/>
          <w:sz w:val="32"/>
        </w:rPr>
      </w:pPr>
      <w:bookmarkStart w:id="0" w:name="_Ref490170658"/>
      <w:r w:rsidRPr="008804B7">
        <w:rPr>
          <w:rFonts w:ascii="Times New Roman" w:hAnsi="Times New Roman"/>
          <w:b/>
          <w:sz w:val="32"/>
        </w:rPr>
        <w:t>Introduction</w:t>
      </w:r>
      <w:bookmarkEnd w:id="0"/>
    </w:p>
    <w:p w14:paraId="3D5AFD62" w14:textId="7C2541F9" w:rsidR="00F93F61" w:rsidRPr="008804B7" w:rsidRDefault="00F93F61" w:rsidP="00E8698C">
      <w:pPr>
        <w:jc w:val="both"/>
        <w:rPr>
          <w:rFonts w:ascii="Times New Roman" w:hAnsi="Times New Roman" w:cs="Times New Roman"/>
        </w:rPr>
      </w:pPr>
      <w:r w:rsidRPr="008804B7">
        <w:rPr>
          <w:rFonts w:ascii="Times New Roman" w:hAnsi="Times New Roman" w:cs="Times New Roman"/>
        </w:rPr>
        <w:t>In RAN1</w:t>
      </w:r>
      <w:r w:rsidR="00E43138" w:rsidRPr="008804B7">
        <w:rPr>
          <w:rFonts w:ascii="Times New Roman" w:hAnsi="Times New Roman" w:cs="Times New Roman"/>
        </w:rPr>
        <w:t>#94</w:t>
      </w:r>
      <w:r w:rsidR="00F05529" w:rsidRPr="008804B7">
        <w:rPr>
          <w:rFonts w:ascii="Times New Roman" w:hAnsi="Times New Roman" w:cs="Times New Roman"/>
        </w:rPr>
        <w:t>b</w:t>
      </w:r>
      <w:r w:rsidRPr="008804B7">
        <w:rPr>
          <w:rFonts w:ascii="Times New Roman" w:hAnsi="Times New Roman" w:cs="Times New Roman"/>
        </w:rPr>
        <w:t xml:space="preserve"> meeting</w:t>
      </w:r>
      <w:r w:rsidR="00E8726B" w:rsidRPr="008804B7">
        <w:rPr>
          <w:rFonts w:ascii="Times New Roman" w:hAnsi="Times New Roman" w:cs="Times New Roman"/>
        </w:rPr>
        <w:t xml:space="preserve"> </w:t>
      </w:r>
      <w:r w:rsidR="002F5FA3" w:rsidRPr="00CB6673">
        <w:rPr>
          <w:rFonts w:ascii="Times New Roman" w:hAnsi="Times New Roman" w:cs="Times New Roman"/>
        </w:rPr>
        <w:fldChar w:fldCharType="begin"/>
      </w:r>
      <w:r w:rsidR="002F5FA3" w:rsidRPr="008804B7">
        <w:rPr>
          <w:rFonts w:ascii="Times New Roman" w:hAnsi="Times New Roman" w:cs="Times New Roman"/>
        </w:rPr>
        <w:instrText xml:space="preserve"> REF _Ref528833828 \r \h </w:instrText>
      </w:r>
      <w:r w:rsidR="00CB6673">
        <w:rPr>
          <w:rFonts w:ascii="Times New Roman" w:hAnsi="Times New Roman" w:cs="Times New Roman"/>
        </w:rPr>
        <w:instrText xml:space="preserve"> \* MERGEFORMAT </w:instrText>
      </w:r>
      <w:r w:rsidR="002F5FA3" w:rsidRPr="00CB6673">
        <w:rPr>
          <w:rFonts w:ascii="Times New Roman" w:hAnsi="Times New Roman" w:cs="Times New Roman"/>
        </w:rPr>
      </w:r>
      <w:r w:rsidR="002F5FA3" w:rsidRPr="00CB6673">
        <w:rPr>
          <w:rFonts w:ascii="Times New Roman" w:hAnsi="Times New Roman" w:cs="Times New Roman"/>
        </w:rPr>
        <w:fldChar w:fldCharType="separate"/>
      </w:r>
      <w:r w:rsidR="006A57DF">
        <w:rPr>
          <w:rFonts w:ascii="Times New Roman" w:hAnsi="Times New Roman" w:cs="Times New Roman"/>
        </w:rPr>
        <w:t>[1]</w:t>
      </w:r>
      <w:r w:rsidR="002F5FA3" w:rsidRPr="00CB6673">
        <w:rPr>
          <w:rFonts w:ascii="Times New Roman" w:hAnsi="Times New Roman" w:cs="Times New Roman"/>
        </w:rPr>
        <w:fldChar w:fldCharType="end"/>
      </w:r>
      <w:r w:rsidRPr="00CB6673">
        <w:rPr>
          <w:rFonts w:ascii="Times New Roman" w:hAnsi="Times New Roman" w:cs="Times New Roman"/>
        </w:rPr>
        <w:t>,</w:t>
      </w:r>
      <w:r w:rsidR="00E45665" w:rsidRPr="00CB6673">
        <w:rPr>
          <w:rFonts w:ascii="Times New Roman" w:hAnsi="Times New Roman" w:cs="Times New Roman"/>
        </w:rPr>
        <w:t xml:space="preserve"> the </w:t>
      </w:r>
      <w:r w:rsidR="007D4B7A">
        <w:rPr>
          <w:rFonts w:ascii="Times New Roman" w:hAnsi="Times New Roman" w:cs="Times New Roman"/>
        </w:rPr>
        <w:t xml:space="preserve">following </w:t>
      </w:r>
      <w:r w:rsidR="007D4B7A" w:rsidRPr="008804B7">
        <w:rPr>
          <w:rFonts w:ascii="Times New Roman" w:hAnsi="Times New Roman" w:cs="Times New Roman"/>
        </w:rPr>
        <w:t xml:space="preserve">design principles </w:t>
      </w:r>
      <w:r w:rsidR="007D4B7A">
        <w:rPr>
          <w:rFonts w:ascii="Times New Roman" w:hAnsi="Times New Roman" w:cs="Times New Roman"/>
        </w:rPr>
        <w:t xml:space="preserve">for </w:t>
      </w:r>
      <w:r w:rsidR="00E45665" w:rsidRPr="00CB6673">
        <w:rPr>
          <w:rFonts w:ascii="Times New Roman" w:hAnsi="Times New Roman" w:cs="Times New Roman"/>
        </w:rPr>
        <w:t>UL channel design</w:t>
      </w:r>
      <w:r w:rsidR="00A46F26" w:rsidRPr="00CB426C">
        <w:rPr>
          <w:rFonts w:ascii="Times New Roman" w:hAnsi="Times New Roman" w:cs="Times New Roman"/>
        </w:rPr>
        <w:t xml:space="preserve"> </w:t>
      </w:r>
      <w:r w:rsidR="00E45665" w:rsidRPr="008804B7">
        <w:rPr>
          <w:rFonts w:ascii="Times New Roman" w:hAnsi="Times New Roman" w:cs="Times New Roman"/>
        </w:rPr>
        <w:t xml:space="preserve">were </w:t>
      </w:r>
      <w:r w:rsidR="0098681F" w:rsidRPr="008804B7">
        <w:rPr>
          <w:rFonts w:ascii="Times New Roman" w:hAnsi="Times New Roman" w:cs="Times New Roman"/>
        </w:rPr>
        <w:t>agreed:</w:t>
      </w:r>
      <w:r w:rsidRPr="008804B7">
        <w:rPr>
          <w:rFonts w:ascii="Times New Roman" w:hAnsi="Times New Roman" w:cs="Times New Roman"/>
        </w:rPr>
        <w:t xml:space="preserve"> </w:t>
      </w:r>
    </w:p>
    <w:p w14:paraId="300F7784" w14:textId="77777777" w:rsidR="006C04E1" w:rsidRPr="00470359" w:rsidRDefault="006C04E1" w:rsidP="00300DD5">
      <w:pPr>
        <w:adjustRightInd w:val="0"/>
        <w:snapToGrid w:val="0"/>
        <w:spacing w:after="0"/>
        <w:ind w:left="720" w:hanging="720"/>
        <w:jc w:val="both"/>
        <w:rPr>
          <w:rFonts w:ascii="Times New Roman" w:hAnsi="Times New Roman" w:cs="Times New Roman"/>
          <w:szCs w:val="20"/>
          <w:highlight w:val="green"/>
        </w:rPr>
      </w:pPr>
      <w:r w:rsidRPr="00470359">
        <w:rPr>
          <w:rFonts w:ascii="Times New Roman" w:hAnsi="Times New Roman" w:cs="Times New Roman"/>
          <w:szCs w:val="20"/>
          <w:highlight w:val="green"/>
        </w:rPr>
        <w:t>Agreement:</w:t>
      </w:r>
    </w:p>
    <w:p w14:paraId="5C68C676" w14:textId="77777777" w:rsidR="006C04E1" w:rsidRPr="00470359" w:rsidRDefault="006C04E1" w:rsidP="00300DD5">
      <w:pPr>
        <w:pStyle w:val="ListParagraph"/>
        <w:numPr>
          <w:ilvl w:val="0"/>
          <w:numId w:val="30"/>
        </w:numPr>
        <w:overflowPunct w:val="0"/>
        <w:autoSpaceDE w:val="0"/>
        <w:autoSpaceDN w:val="0"/>
        <w:adjustRightInd w:val="0"/>
        <w:snapToGrid w:val="0"/>
        <w:spacing w:before="240" w:after="0" w:line="240" w:lineRule="auto"/>
        <w:contextualSpacing/>
        <w:jc w:val="both"/>
        <w:textAlignment w:val="baseline"/>
        <w:rPr>
          <w:rFonts w:ascii="Times New Roman" w:hAnsi="Times New Roman" w:cs="Times New Roman"/>
        </w:rPr>
      </w:pPr>
      <w:bookmarkStart w:id="1" w:name="_Hlk528831695"/>
      <w:r w:rsidRPr="00470359">
        <w:rPr>
          <w:rFonts w:ascii="Times New Roman" w:hAnsi="Times New Roman" w:cs="Times New Roman"/>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A928FF5" w14:textId="1969BCA8" w:rsidR="006C04E1" w:rsidRPr="00470359" w:rsidRDefault="006C04E1" w:rsidP="00470359">
      <w:pPr>
        <w:pStyle w:val="ListParagraph"/>
        <w:numPr>
          <w:ilvl w:val="1"/>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 xml:space="preserve">15 </w:t>
      </w:r>
      <w:r w:rsidR="002B2992" w:rsidRPr="00470359">
        <w:rPr>
          <w:rFonts w:ascii="Times New Roman" w:hAnsi="Times New Roman" w:cs="Times New Roman"/>
        </w:rPr>
        <w:t>kHz</w:t>
      </w:r>
      <w:r w:rsidRPr="00470359">
        <w:rPr>
          <w:rFonts w:ascii="Times New Roman" w:hAnsi="Times New Roman" w:cs="Times New Roman"/>
        </w:rPr>
        <w:t>:</w:t>
      </w:r>
    </w:p>
    <w:p w14:paraId="23A983D8"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12, N = 8 or 9</w:t>
      </w:r>
    </w:p>
    <w:p w14:paraId="3933C724"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10, N = 10 or 11</w:t>
      </w:r>
    </w:p>
    <w:p w14:paraId="126B8978"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8, N = 13 or 14</w:t>
      </w:r>
    </w:p>
    <w:p w14:paraId="42858ED2" w14:textId="08773C3F" w:rsidR="006C04E1" w:rsidRPr="00470359" w:rsidRDefault="006C04E1" w:rsidP="00470359">
      <w:pPr>
        <w:pStyle w:val="ListParagraph"/>
        <w:numPr>
          <w:ilvl w:val="1"/>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 xml:space="preserve">30 </w:t>
      </w:r>
      <w:r w:rsidR="002B2992" w:rsidRPr="00470359">
        <w:rPr>
          <w:rFonts w:ascii="Times New Roman" w:hAnsi="Times New Roman" w:cs="Times New Roman"/>
        </w:rPr>
        <w:t>kHz</w:t>
      </w:r>
      <w:r w:rsidRPr="00470359">
        <w:rPr>
          <w:rFonts w:ascii="Times New Roman" w:hAnsi="Times New Roman" w:cs="Times New Roman"/>
        </w:rPr>
        <w:t>:</w:t>
      </w:r>
    </w:p>
    <w:p w14:paraId="18C4DA0B"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6, N = 8 or 9</w:t>
      </w:r>
    </w:p>
    <w:p w14:paraId="52EDA3F9" w14:textId="4EB627CD" w:rsidR="006C04E1" w:rsidRPr="00470359" w:rsidRDefault="00BE4D5A"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 xml:space="preserve">M = 5, N = </w:t>
      </w:r>
      <w:r w:rsidR="006C04E1" w:rsidRPr="00470359">
        <w:rPr>
          <w:rFonts w:ascii="Times New Roman" w:hAnsi="Times New Roman" w:cs="Times New Roman"/>
        </w:rPr>
        <w:t>10 or 11</w:t>
      </w:r>
    </w:p>
    <w:p w14:paraId="01B86858"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4, N = 12 or 13</w:t>
      </w:r>
    </w:p>
    <w:p w14:paraId="1A87A621" w14:textId="614EEDBD" w:rsidR="006C04E1" w:rsidRPr="00470359" w:rsidRDefault="006C04E1" w:rsidP="00470359">
      <w:pPr>
        <w:pStyle w:val="ListParagraph"/>
        <w:numPr>
          <w:ilvl w:val="1"/>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 xml:space="preserve">60 </w:t>
      </w:r>
      <w:r w:rsidR="002B2992" w:rsidRPr="00470359">
        <w:rPr>
          <w:rFonts w:ascii="Times New Roman" w:hAnsi="Times New Roman" w:cs="Times New Roman"/>
        </w:rPr>
        <w:t>kHz</w:t>
      </w:r>
      <w:r w:rsidRPr="00470359">
        <w:rPr>
          <w:rFonts w:ascii="Times New Roman" w:hAnsi="Times New Roman" w:cs="Times New Roman"/>
        </w:rPr>
        <w:t>:</w:t>
      </w:r>
    </w:p>
    <w:p w14:paraId="60FCEF45"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4, N = 6</w:t>
      </w:r>
    </w:p>
    <w:p w14:paraId="62740C25"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3, N = 8</w:t>
      </w:r>
    </w:p>
    <w:p w14:paraId="1902DEBB"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2, N = 12</w:t>
      </w:r>
    </w:p>
    <w:p w14:paraId="1E276601" w14:textId="2C0355FC" w:rsidR="006C04E1" w:rsidRPr="00470359" w:rsidRDefault="006C04E1" w:rsidP="00470359">
      <w:pPr>
        <w:pStyle w:val="ListParagraph"/>
        <w:numPr>
          <w:ilvl w:val="1"/>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 xml:space="preserve">60 </w:t>
      </w:r>
      <w:r w:rsidR="002B2992" w:rsidRPr="00470359">
        <w:rPr>
          <w:rFonts w:ascii="Times New Roman" w:hAnsi="Times New Roman" w:cs="Times New Roman"/>
        </w:rPr>
        <w:t>kHz</w:t>
      </w:r>
      <w:r w:rsidRPr="00470359">
        <w:rPr>
          <w:rFonts w:ascii="Times New Roman" w:hAnsi="Times New Roman" w:cs="Times New Roman"/>
        </w:rPr>
        <w:t xml:space="preserve"> (assuming 26 PRBs is agreed by RAN4 in a 20 MHz bandwidth):</w:t>
      </w:r>
    </w:p>
    <w:p w14:paraId="6881056F"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4, N = 6 or 7</w:t>
      </w:r>
    </w:p>
    <w:p w14:paraId="38BA61B2"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2, N = 13</w:t>
      </w:r>
    </w:p>
    <w:p w14:paraId="6142B27E" w14:textId="77777777" w:rsidR="006C04E1" w:rsidRPr="00470359" w:rsidRDefault="006C04E1" w:rsidP="00470359">
      <w:pPr>
        <w:pStyle w:val="ListParagraph"/>
        <w:numPr>
          <w:ilvl w:val="2"/>
          <w:numId w:val="30"/>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M = 3, N = 8 or 9</w:t>
      </w:r>
    </w:p>
    <w:p w14:paraId="56C67AE4" w14:textId="77777777" w:rsidR="006C04E1" w:rsidRPr="00470359" w:rsidRDefault="006C04E1" w:rsidP="00470359">
      <w:pPr>
        <w:pStyle w:val="ListParagraph"/>
        <w:numPr>
          <w:ilvl w:val="0"/>
          <w:numId w:val="30"/>
        </w:numPr>
        <w:overflowPunct w:val="0"/>
        <w:autoSpaceDE w:val="0"/>
        <w:autoSpaceDN w:val="0"/>
        <w:adjustRightInd w:val="0"/>
        <w:snapToGrid w:val="0"/>
        <w:spacing w:line="240" w:lineRule="auto"/>
        <w:contextualSpacing/>
        <w:jc w:val="both"/>
        <w:textAlignment w:val="baseline"/>
        <w:rPr>
          <w:rFonts w:ascii="Times New Roman" w:hAnsi="Times New Roman" w:cs="Times New Roman"/>
        </w:rPr>
      </w:pPr>
      <w:r w:rsidRPr="00470359">
        <w:rPr>
          <w:rFonts w:ascii="Times New Roman" w:hAnsi="Times New Roman" w:cs="Times New Roman"/>
          <w:iCs/>
        </w:rPr>
        <w:t>It is up to RAN4 to investigate whether or not the non-uniform interlace structure has an impact on MPR/A-MPR requirements for PUSCH</w:t>
      </w:r>
    </w:p>
    <w:bookmarkEnd w:id="1"/>
    <w:p w14:paraId="27DFB718" w14:textId="77777777" w:rsidR="006C04E1" w:rsidRPr="00470359" w:rsidRDefault="006C04E1" w:rsidP="006C04E1">
      <w:pPr>
        <w:rPr>
          <w:rFonts w:ascii="Times New Roman" w:hAnsi="Times New Roman" w:cs="Times New Roman"/>
        </w:rPr>
      </w:pPr>
      <w:r w:rsidRPr="00470359">
        <w:rPr>
          <w:rFonts w:ascii="Times New Roman" w:hAnsi="Times New Roman" w:cs="Times New Roman"/>
          <w:highlight w:val="green"/>
        </w:rPr>
        <w:t>Agreement</w:t>
      </w:r>
      <w:r w:rsidRPr="00470359">
        <w:rPr>
          <w:rFonts w:ascii="Times New Roman" w:hAnsi="Times New Roman" w:cs="Times New Roman"/>
        </w:rPr>
        <w:t>: Capture the following in TR 38.889</w:t>
      </w:r>
    </w:p>
    <w:p w14:paraId="4C7FD940" w14:textId="170674B9" w:rsidR="006C04E1" w:rsidRPr="00470359" w:rsidRDefault="006C04E1" w:rsidP="006C04E1">
      <w:pPr>
        <w:pStyle w:val="ListParagraph"/>
        <w:numPr>
          <w:ilvl w:val="0"/>
          <w:numId w:val="31"/>
        </w:num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lang w:eastAsia="x-none"/>
        </w:rPr>
      </w:pPr>
      <w:r w:rsidRPr="00470359">
        <w:rPr>
          <w:rFonts w:ascii="Times New Roman" w:hAnsi="Times New Roman" w:cs="Times New Roman"/>
          <w:lang w:eastAsia="x-none"/>
        </w:rPr>
        <w:t xml:space="preserve">Both PRB and sub-PRB interlacing for 60 </w:t>
      </w:r>
      <w:r w:rsidR="002B2992" w:rsidRPr="00470359">
        <w:rPr>
          <w:rFonts w:ascii="Times New Roman" w:hAnsi="Times New Roman" w:cs="Times New Roman"/>
          <w:lang w:eastAsia="x-none"/>
        </w:rPr>
        <w:t>kHz</w:t>
      </w:r>
      <w:r w:rsidRPr="00470359">
        <w:rPr>
          <w:rFonts w:ascii="Times New Roman" w:hAnsi="Times New Roman" w:cs="Times New Roman"/>
          <w:lang w:eastAsia="x-none"/>
        </w:rPr>
        <w:t xml:space="preserve"> have been studied. For sub-PRB interlacing the following aspects have been considered:</w:t>
      </w:r>
    </w:p>
    <w:p w14:paraId="5FBE5BAB" w14:textId="77777777" w:rsidR="006C04E1" w:rsidRPr="00470359" w:rsidRDefault="006C04E1" w:rsidP="006C04E1">
      <w:pPr>
        <w:pStyle w:val="ListParagraph"/>
        <w:numPr>
          <w:ilvl w:val="1"/>
          <w:numId w:val="31"/>
        </w:num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lang w:eastAsia="x-none"/>
        </w:rPr>
      </w:pPr>
      <w:r w:rsidRPr="00470359">
        <w:rPr>
          <w:rFonts w:ascii="Times New Roman" w:hAnsi="Times New Roman" w:cs="Times New Roman"/>
          <w:lang w:eastAsia="x-none"/>
        </w:rPr>
        <w:t>Power boosting potential depending on resource allocation size</w:t>
      </w:r>
    </w:p>
    <w:p w14:paraId="24CF8CC9" w14:textId="77777777" w:rsidR="006C04E1" w:rsidRPr="00470359" w:rsidRDefault="006C04E1" w:rsidP="006C04E1">
      <w:pPr>
        <w:pStyle w:val="ListParagraph"/>
        <w:numPr>
          <w:ilvl w:val="1"/>
          <w:numId w:val="31"/>
        </w:num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lang w:eastAsia="x-none"/>
        </w:rPr>
      </w:pPr>
      <w:r w:rsidRPr="00470359">
        <w:rPr>
          <w:rFonts w:ascii="Times New Roman" w:hAnsi="Times New Roman" w:cs="Times New Roman"/>
          <w:lang w:eastAsia="x-none"/>
        </w:rPr>
        <w:t>PUSCH DMRS configuration aspects</w:t>
      </w:r>
    </w:p>
    <w:p w14:paraId="4958B071" w14:textId="77777777" w:rsidR="006C04E1" w:rsidRPr="00470359" w:rsidRDefault="006C04E1" w:rsidP="006C04E1">
      <w:pPr>
        <w:pStyle w:val="ListParagraph"/>
        <w:numPr>
          <w:ilvl w:val="1"/>
          <w:numId w:val="31"/>
        </w:num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lang w:eastAsia="x-none"/>
        </w:rPr>
      </w:pPr>
      <w:r w:rsidRPr="00470359">
        <w:rPr>
          <w:rFonts w:ascii="Times New Roman" w:hAnsi="Times New Roman" w:cs="Times New Roman"/>
          <w:lang w:eastAsia="x-none"/>
        </w:rPr>
        <w:t>Channel estimation performance</w:t>
      </w:r>
    </w:p>
    <w:p w14:paraId="6A75CC72" w14:textId="77777777" w:rsidR="006C04E1" w:rsidRPr="00470359" w:rsidRDefault="006C04E1" w:rsidP="006C04E1">
      <w:pPr>
        <w:pStyle w:val="ListParagraph"/>
        <w:numPr>
          <w:ilvl w:val="1"/>
          <w:numId w:val="31"/>
        </w:num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lang w:eastAsia="x-none"/>
        </w:rPr>
      </w:pPr>
      <w:r w:rsidRPr="00470359">
        <w:rPr>
          <w:rFonts w:ascii="Times New Roman" w:hAnsi="Times New Roman" w:cs="Times New Roman"/>
          <w:lang w:eastAsia="x-none"/>
        </w:rPr>
        <w:t>Number of REs per interlace unit</w:t>
      </w:r>
    </w:p>
    <w:p w14:paraId="29A9015B" w14:textId="36B886CB" w:rsidR="006C04E1" w:rsidRPr="00470359" w:rsidRDefault="006C04E1" w:rsidP="00300DD5">
      <w:pPr>
        <w:spacing w:after="0"/>
        <w:ind w:left="720" w:hanging="720"/>
        <w:rPr>
          <w:rFonts w:ascii="Times New Roman" w:hAnsi="Times New Roman" w:cs="Times New Roman"/>
          <w:szCs w:val="20"/>
          <w:lang w:eastAsia="x-none"/>
        </w:rPr>
      </w:pPr>
      <w:r w:rsidRPr="00470359">
        <w:rPr>
          <w:rFonts w:ascii="Times New Roman" w:hAnsi="Times New Roman" w:cs="Times New Roman"/>
          <w:highlight w:val="green"/>
          <w:lang w:eastAsia="x-none"/>
        </w:rPr>
        <w:t>Agreement</w:t>
      </w:r>
      <w:r w:rsidRPr="00470359">
        <w:rPr>
          <w:rFonts w:ascii="Times New Roman" w:hAnsi="Times New Roman" w:cs="Times New Roman"/>
          <w:lang w:eastAsia="x-none"/>
        </w:rPr>
        <w:t xml:space="preserve">: </w:t>
      </w:r>
      <w:r w:rsidRPr="00470359">
        <w:rPr>
          <w:rFonts w:ascii="Times New Roman" w:hAnsi="Times New Roman" w:cs="Times New Roman"/>
          <w:szCs w:val="20"/>
          <w:lang w:eastAsia="x-none"/>
        </w:rPr>
        <w:t xml:space="preserve">For carriers with bandwidth larger than 20 MHz, two </w:t>
      </w:r>
      <w:r w:rsidR="00470359" w:rsidRPr="00470359">
        <w:rPr>
          <w:rFonts w:ascii="Times New Roman" w:hAnsi="Times New Roman" w:cs="Times New Roman"/>
          <w:szCs w:val="20"/>
          <w:lang w:eastAsia="x-none"/>
        </w:rPr>
        <w:t>candidates</w:t>
      </w:r>
      <w:r w:rsidRPr="00470359">
        <w:rPr>
          <w:rFonts w:ascii="Times New Roman" w:hAnsi="Times New Roman" w:cs="Times New Roman"/>
          <w:szCs w:val="20"/>
          <w:lang w:eastAsia="x-none"/>
        </w:rPr>
        <w:t xml:space="preserve"> interlace designs have been identified.</w:t>
      </w:r>
    </w:p>
    <w:p w14:paraId="53A5BCF9" w14:textId="77777777" w:rsidR="006C04E1" w:rsidRPr="00470359" w:rsidRDefault="006C04E1" w:rsidP="00300DD5">
      <w:pPr>
        <w:pStyle w:val="ListParagraph"/>
        <w:numPr>
          <w:ilvl w:val="0"/>
          <w:numId w:val="31"/>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Alt-1: Same interlace spacing for all interlaces regardless of carrier BW.</w:t>
      </w:r>
    </w:p>
    <w:p w14:paraId="184F9026" w14:textId="77777777" w:rsidR="006C04E1" w:rsidRPr="00470359" w:rsidRDefault="006C04E1" w:rsidP="00300DD5">
      <w:pPr>
        <w:pStyle w:val="ListParagraph"/>
        <w:numPr>
          <w:ilvl w:val="1"/>
          <w:numId w:val="31"/>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This alternative uses Point A as a reference for the interlace definition</w:t>
      </w:r>
    </w:p>
    <w:p w14:paraId="3F59C6AA" w14:textId="77777777" w:rsidR="006C04E1" w:rsidRPr="00470359" w:rsidRDefault="006C04E1" w:rsidP="00300DD5">
      <w:pPr>
        <w:pStyle w:val="ListParagraph"/>
        <w:numPr>
          <w:ilvl w:val="0"/>
          <w:numId w:val="31"/>
        </w:numPr>
        <w:overflowPunct w:val="0"/>
        <w:autoSpaceDE w:val="0"/>
        <w:autoSpaceDN w:val="0"/>
        <w:adjustRightInd w:val="0"/>
        <w:snapToGrid w:val="0"/>
        <w:spacing w:after="0" w:line="240" w:lineRule="auto"/>
        <w:contextualSpacing/>
        <w:jc w:val="both"/>
        <w:textAlignment w:val="baseline"/>
        <w:rPr>
          <w:rFonts w:ascii="Times New Roman" w:hAnsi="Times New Roman" w:cs="Times New Roman"/>
        </w:rPr>
      </w:pPr>
      <w:r w:rsidRPr="00470359">
        <w:rPr>
          <w:rFonts w:ascii="Times New Roman" w:hAnsi="Times New Roman" w:cs="Times New Roman"/>
        </w:rPr>
        <w:t>Alt-2: Interlacing defined on a sub-band (20 MHz) basis. (Note: Possible interlace spacing discontinuity at edges of sub-band).</w:t>
      </w:r>
    </w:p>
    <w:p w14:paraId="1A4E7E7A" w14:textId="44DFEF19" w:rsidR="00216CAB" w:rsidRPr="001C1714" w:rsidRDefault="0050263F" w:rsidP="00216CAB">
      <w:pPr>
        <w:spacing w:before="240"/>
        <w:jc w:val="both"/>
        <w:rPr>
          <w:rFonts w:ascii="Times New Roman" w:hAnsi="Times New Roman" w:cs="Times New Roman"/>
        </w:rPr>
      </w:pPr>
      <w:r w:rsidRPr="00CB6673">
        <w:rPr>
          <w:rFonts w:ascii="Times New Roman" w:hAnsi="Times New Roman" w:cs="Times New Roman"/>
        </w:rPr>
        <w:lastRenderedPageBreak/>
        <w:t>In t</w:t>
      </w:r>
      <w:r w:rsidR="00216CAB" w:rsidRPr="00CB6673">
        <w:rPr>
          <w:rFonts w:ascii="Times New Roman" w:hAnsi="Times New Roman" w:cs="Times New Roman"/>
        </w:rPr>
        <w:t>his contribution</w:t>
      </w:r>
      <w:r w:rsidRPr="00CB6673">
        <w:rPr>
          <w:rFonts w:ascii="Times New Roman" w:hAnsi="Times New Roman" w:cs="Times New Roman"/>
        </w:rPr>
        <w:t>, we</w:t>
      </w:r>
      <w:r w:rsidR="00216CAB" w:rsidRPr="00CB426C">
        <w:rPr>
          <w:rFonts w:ascii="Times New Roman" w:hAnsi="Times New Roman" w:cs="Times New Roman"/>
        </w:rPr>
        <w:t xml:space="preserve"> discuss</w:t>
      </w:r>
      <w:r w:rsidRPr="00CB426C">
        <w:rPr>
          <w:rFonts w:ascii="Times New Roman" w:hAnsi="Times New Roman" w:cs="Times New Roman"/>
        </w:rPr>
        <w:t xml:space="preserve"> our views on</w:t>
      </w:r>
      <w:r w:rsidR="00216CAB" w:rsidRPr="00CB426C">
        <w:rPr>
          <w:rFonts w:ascii="Times New Roman" w:hAnsi="Times New Roman" w:cs="Times New Roman"/>
        </w:rPr>
        <w:t xml:space="preserve"> the physical uplink data channel (PUSCH), physical uplink control channel (PUCCH), and physical </w:t>
      </w:r>
      <w:r w:rsidR="00943583" w:rsidRPr="001C1714">
        <w:rPr>
          <w:rFonts w:ascii="Times New Roman" w:hAnsi="Times New Roman" w:cs="Times New Roman"/>
        </w:rPr>
        <w:t>random-access</w:t>
      </w:r>
      <w:r w:rsidR="00216CAB" w:rsidRPr="001C1714">
        <w:rPr>
          <w:rFonts w:ascii="Times New Roman" w:hAnsi="Times New Roman" w:cs="Times New Roman"/>
        </w:rPr>
        <w:t xml:space="preserve"> channel (PRACH) design aspects for NR-U.</w:t>
      </w:r>
    </w:p>
    <w:p w14:paraId="276DA602" w14:textId="77777777" w:rsidR="00A03AD7" w:rsidRPr="008804B7" w:rsidRDefault="00A03AD7" w:rsidP="00A03AD7">
      <w:pPr>
        <w:pStyle w:val="Heading1"/>
        <w:rPr>
          <w:rFonts w:ascii="Times New Roman" w:hAnsi="Times New Roman"/>
          <w:b/>
          <w:sz w:val="32"/>
        </w:rPr>
      </w:pPr>
      <w:r w:rsidRPr="008804B7">
        <w:rPr>
          <w:rFonts w:ascii="Times New Roman" w:hAnsi="Times New Roman"/>
          <w:b/>
          <w:sz w:val="32"/>
        </w:rPr>
        <w:t>PUSCH Design</w:t>
      </w:r>
    </w:p>
    <w:p w14:paraId="32B8DFBE" w14:textId="14CD1537" w:rsidR="00AB77E0" w:rsidRPr="00CB426C" w:rsidRDefault="00EF59FF" w:rsidP="007F7AC2">
      <w:pPr>
        <w:spacing w:line="240" w:lineRule="auto"/>
        <w:jc w:val="both"/>
        <w:rPr>
          <w:rFonts w:ascii="Times New Roman" w:hAnsi="Times New Roman" w:cs="Times New Roman"/>
        </w:rPr>
      </w:pPr>
      <w:r>
        <w:rPr>
          <w:rFonts w:ascii="Times New Roman" w:hAnsi="Times New Roman" w:cs="Times New Roman"/>
        </w:rPr>
        <w:t>To decrease the standardization impact, i</w:t>
      </w:r>
      <w:r w:rsidRPr="00EF59FF">
        <w:rPr>
          <w:rFonts w:ascii="Times New Roman" w:hAnsi="Times New Roman" w:cs="Times New Roman"/>
        </w:rPr>
        <w:t>nterl</w:t>
      </w:r>
      <w:r w:rsidR="00AF7033">
        <w:rPr>
          <w:rFonts w:ascii="Times New Roman" w:hAnsi="Times New Roman" w:cs="Times New Roman"/>
        </w:rPr>
        <w:t>acing defined on a sub-band (20</w:t>
      </w:r>
      <w:r w:rsidR="00CD20AF">
        <w:rPr>
          <w:rFonts w:ascii="Times New Roman" w:hAnsi="Times New Roman" w:cs="Times New Roman"/>
        </w:rPr>
        <w:t xml:space="preserve"> </w:t>
      </w:r>
      <w:r w:rsidRPr="00EF59FF">
        <w:rPr>
          <w:rFonts w:ascii="Times New Roman" w:hAnsi="Times New Roman" w:cs="Times New Roman"/>
        </w:rPr>
        <w:t>MHz) basis</w:t>
      </w:r>
      <w:r>
        <w:rPr>
          <w:rFonts w:ascii="Times New Roman" w:hAnsi="Times New Roman" w:cs="Times New Roman"/>
        </w:rPr>
        <w:t xml:space="preserve"> with</w:t>
      </w:r>
      <w:r w:rsidRPr="00EF59FF">
        <w:rPr>
          <w:rFonts w:ascii="Times New Roman" w:hAnsi="Times New Roman" w:cs="Times New Roman"/>
        </w:rPr>
        <w:t xml:space="preserve"> </w:t>
      </w:r>
      <w:r>
        <w:rPr>
          <w:rFonts w:ascii="Times New Roman" w:hAnsi="Times New Roman" w:cs="Times New Roman"/>
        </w:rPr>
        <w:t>p</w:t>
      </w:r>
      <w:r w:rsidRPr="00EF59FF">
        <w:rPr>
          <w:rFonts w:ascii="Times New Roman" w:hAnsi="Times New Roman" w:cs="Times New Roman"/>
        </w:rPr>
        <w:t>ossible interlace spacing disc</w:t>
      </w:r>
      <w:r>
        <w:rPr>
          <w:rFonts w:ascii="Times New Roman" w:hAnsi="Times New Roman" w:cs="Times New Roman"/>
        </w:rPr>
        <w:t xml:space="preserve">ontinuity at edges of sub-band provides </w:t>
      </w:r>
      <w:r w:rsidR="00F46D5E" w:rsidRPr="00CB6673">
        <w:rPr>
          <w:rFonts w:ascii="Times New Roman" w:hAnsi="Times New Roman" w:cs="Times New Roman"/>
        </w:rPr>
        <w:t>a scalable design</w:t>
      </w:r>
      <w:r w:rsidR="00416176" w:rsidRPr="00CB426C">
        <w:rPr>
          <w:rFonts w:ascii="Times New Roman" w:hAnsi="Times New Roman" w:cs="Times New Roman"/>
        </w:rPr>
        <w:t xml:space="preserve"> with less standardization effort.</w:t>
      </w:r>
      <w:r w:rsidR="00AB77E0">
        <w:rPr>
          <w:rFonts w:ascii="Times New Roman" w:hAnsi="Times New Roman" w:cs="Times New Roman"/>
          <w:b/>
          <w:i/>
          <w:u w:val="single"/>
        </w:rPr>
        <w:t xml:space="preserve"> </w:t>
      </w:r>
    </w:p>
    <w:p w14:paraId="14CBAED7" w14:textId="50B65448" w:rsidR="00360EE1" w:rsidRPr="008804B7" w:rsidRDefault="00354319" w:rsidP="007F7AC2">
      <w:pPr>
        <w:spacing w:line="240" w:lineRule="auto"/>
        <w:jc w:val="both"/>
        <w:rPr>
          <w:rFonts w:ascii="Times New Roman" w:hAnsi="Times New Roman" w:cs="Times New Roman"/>
        </w:rPr>
      </w:pPr>
      <w:r w:rsidRPr="008804B7">
        <w:rPr>
          <w:rFonts w:ascii="Times New Roman" w:hAnsi="Times New Roman" w:cs="Times New Roman"/>
        </w:rPr>
        <w:t xml:space="preserve">The user multiplexing capacity </w:t>
      </w:r>
      <w:r w:rsidR="00AB77E0">
        <w:rPr>
          <w:rFonts w:ascii="Times New Roman" w:hAnsi="Times New Roman" w:cs="Times New Roman"/>
        </w:rPr>
        <w:t xml:space="preserve">with frequency domain multiplexing </w:t>
      </w:r>
      <w:r w:rsidRPr="008804B7">
        <w:rPr>
          <w:rFonts w:ascii="Times New Roman" w:hAnsi="Times New Roman" w:cs="Times New Roman"/>
        </w:rPr>
        <w:t>may be improved by assigning sub-</w:t>
      </w:r>
      <w:r w:rsidR="00416176" w:rsidRPr="008804B7">
        <w:rPr>
          <w:rFonts w:ascii="Times New Roman" w:hAnsi="Times New Roman" w:cs="Times New Roman"/>
        </w:rPr>
        <w:t>RBs</w:t>
      </w:r>
      <w:r w:rsidRPr="008804B7">
        <w:rPr>
          <w:rFonts w:ascii="Times New Roman" w:hAnsi="Times New Roman" w:cs="Times New Roman"/>
        </w:rPr>
        <w:t xml:space="preserve"> to one interlace instead of the whole cluster. This solution, however, may need</w:t>
      </w:r>
      <w:r w:rsidR="0013678C" w:rsidRPr="008804B7">
        <w:rPr>
          <w:rFonts w:ascii="Times New Roman" w:hAnsi="Times New Roman" w:cs="Times New Roman"/>
        </w:rPr>
        <w:t xml:space="preserve"> non-negligible </w:t>
      </w:r>
      <w:r w:rsidR="003822C2" w:rsidRPr="008804B7">
        <w:rPr>
          <w:rFonts w:ascii="Times New Roman" w:hAnsi="Times New Roman" w:cs="Times New Roman"/>
        </w:rPr>
        <w:t>PHY impact</w:t>
      </w:r>
      <w:r w:rsidR="00BE4F9C" w:rsidRPr="008804B7">
        <w:rPr>
          <w:rFonts w:ascii="Times New Roman" w:hAnsi="Times New Roman" w:cs="Times New Roman"/>
        </w:rPr>
        <w:t xml:space="preserve"> (such as re-design of reference symbols)</w:t>
      </w:r>
      <w:r w:rsidR="0013678C" w:rsidRPr="008804B7">
        <w:rPr>
          <w:rFonts w:ascii="Times New Roman" w:hAnsi="Times New Roman" w:cs="Times New Roman"/>
        </w:rPr>
        <w:t xml:space="preserve"> and procedural</w:t>
      </w:r>
      <w:r w:rsidRPr="008804B7">
        <w:rPr>
          <w:rFonts w:ascii="Times New Roman" w:hAnsi="Times New Roman" w:cs="Times New Roman"/>
        </w:rPr>
        <w:t xml:space="preserve"> changes</w:t>
      </w:r>
      <w:r w:rsidR="003822C2" w:rsidRPr="008804B7">
        <w:rPr>
          <w:rFonts w:ascii="Times New Roman" w:hAnsi="Times New Roman" w:cs="Times New Roman"/>
        </w:rPr>
        <w:t xml:space="preserve"> (such as multiplexing the UEs)</w:t>
      </w:r>
      <w:r w:rsidRPr="008804B7">
        <w:rPr>
          <w:rFonts w:ascii="Times New Roman" w:hAnsi="Times New Roman" w:cs="Times New Roman"/>
        </w:rPr>
        <w:t xml:space="preserve"> to NR</w:t>
      </w:r>
      <w:r w:rsidR="00544891" w:rsidRPr="008804B7">
        <w:rPr>
          <w:rFonts w:ascii="Times New Roman" w:hAnsi="Times New Roman" w:cs="Times New Roman"/>
        </w:rPr>
        <w:t xml:space="preserve"> Release 15</w:t>
      </w:r>
      <w:r w:rsidRPr="008804B7">
        <w:rPr>
          <w:rFonts w:ascii="Times New Roman" w:hAnsi="Times New Roman" w:cs="Times New Roman"/>
        </w:rPr>
        <w:t xml:space="preserve"> since RB </w:t>
      </w:r>
      <w:r w:rsidR="00FC5980" w:rsidRPr="008804B7">
        <w:rPr>
          <w:rFonts w:ascii="Times New Roman" w:hAnsi="Times New Roman" w:cs="Times New Roman"/>
        </w:rPr>
        <w:t>has</w:t>
      </w:r>
      <w:r w:rsidRPr="008804B7">
        <w:rPr>
          <w:rFonts w:ascii="Times New Roman" w:hAnsi="Times New Roman" w:cs="Times New Roman"/>
        </w:rPr>
        <w:t xml:space="preserve"> </w:t>
      </w:r>
      <w:r w:rsidR="00FC5980" w:rsidRPr="008804B7">
        <w:rPr>
          <w:rFonts w:ascii="Times New Roman" w:hAnsi="Times New Roman" w:cs="Times New Roman"/>
        </w:rPr>
        <w:t>been defined as minimum unit</w:t>
      </w:r>
      <w:r w:rsidRPr="008804B7">
        <w:rPr>
          <w:rFonts w:ascii="Times New Roman" w:hAnsi="Times New Roman" w:cs="Times New Roman"/>
        </w:rPr>
        <w:t>.</w:t>
      </w:r>
      <w:r w:rsidR="00BE4F9C" w:rsidRPr="008804B7">
        <w:rPr>
          <w:rFonts w:ascii="Times New Roman" w:hAnsi="Times New Roman" w:cs="Times New Roman"/>
        </w:rPr>
        <w:t xml:space="preserve"> </w:t>
      </w:r>
    </w:p>
    <w:p w14:paraId="45FF63C9" w14:textId="5E5E3DF3" w:rsidR="00D52E07" w:rsidRPr="001C1714" w:rsidRDefault="00FC5980" w:rsidP="00E8698C">
      <w:pPr>
        <w:jc w:val="both"/>
        <w:rPr>
          <w:rFonts w:ascii="Times New Roman" w:hAnsi="Times New Roman" w:cs="Times New Roman"/>
        </w:rPr>
      </w:pPr>
      <w:r w:rsidRPr="008804B7">
        <w:rPr>
          <w:rFonts w:ascii="Times New Roman" w:hAnsi="Times New Roman" w:cs="Times New Roman"/>
        </w:rPr>
        <w:t xml:space="preserve">In </w:t>
      </w:r>
      <w:r w:rsidR="00B77389" w:rsidRPr="008804B7">
        <w:rPr>
          <w:rFonts w:ascii="Times New Roman" w:hAnsi="Times New Roman" w:cs="Times New Roman"/>
        </w:rPr>
        <w:t xml:space="preserve">RAN1 </w:t>
      </w:r>
      <w:r w:rsidRPr="008804B7">
        <w:rPr>
          <w:rFonts w:ascii="Times New Roman" w:hAnsi="Times New Roman" w:cs="Times New Roman"/>
        </w:rPr>
        <w:t>94b</w:t>
      </w:r>
      <w:r w:rsidR="00B77389" w:rsidRPr="008804B7">
        <w:rPr>
          <w:rFonts w:ascii="Times New Roman" w:hAnsi="Times New Roman" w:cs="Times New Roman"/>
        </w:rPr>
        <w:t xml:space="preserve"> meeting</w:t>
      </w:r>
      <w:r w:rsidR="002F5FA3" w:rsidRPr="008804B7">
        <w:rPr>
          <w:rFonts w:ascii="Times New Roman" w:hAnsi="Times New Roman" w:cs="Times New Roman"/>
        </w:rPr>
        <w:t xml:space="preserve"> </w:t>
      </w:r>
      <w:r w:rsidR="002F5FA3" w:rsidRPr="00CB6673">
        <w:rPr>
          <w:rFonts w:ascii="Times New Roman" w:hAnsi="Times New Roman" w:cs="Times New Roman"/>
        </w:rPr>
        <w:fldChar w:fldCharType="begin"/>
      </w:r>
      <w:r w:rsidR="002F5FA3" w:rsidRPr="008804B7">
        <w:rPr>
          <w:rFonts w:ascii="Times New Roman" w:hAnsi="Times New Roman" w:cs="Times New Roman"/>
        </w:rPr>
        <w:instrText xml:space="preserve"> REF _Ref528833828 \r \h </w:instrText>
      </w:r>
      <w:r w:rsidR="00CB6673">
        <w:rPr>
          <w:rFonts w:ascii="Times New Roman" w:hAnsi="Times New Roman" w:cs="Times New Roman"/>
        </w:rPr>
        <w:instrText xml:space="preserve"> \* MERGEFORMAT </w:instrText>
      </w:r>
      <w:r w:rsidR="002F5FA3" w:rsidRPr="00CB6673">
        <w:rPr>
          <w:rFonts w:ascii="Times New Roman" w:hAnsi="Times New Roman" w:cs="Times New Roman"/>
        </w:rPr>
      </w:r>
      <w:r w:rsidR="002F5FA3" w:rsidRPr="00CB6673">
        <w:rPr>
          <w:rFonts w:ascii="Times New Roman" w:hAnsi="Times New Roman" w:cs="Times New Roman"/>
        </w:rPr>
        <w:fldChar w:fldCharType="separate"/>
      </w:r>
      <w:r w:rsidR="006A57DF">
        <w:rPr>
          <w:rFonts w:ascii="Times New Roman" w:hAnsi="Times New Roman" w:cs="Times New Roman"/>
        </w:rPr>
        <w:t>[1]</w:t>
      </w:r>
      <w:r w:rsidR="002F5FA3" w:rsidRPr="00CB6673">
        <w:rPr>
          <w:rFonts w:ascii="Times New Roman" w:hAnsi="Times New Roman" w:cs="Times New Roman"/>
        </w:rPr>
        <w:fldChar w:fldCharType="end"/>
      </w:r>
      <w:r w:rsidRPr="00CB6673">
        <w:rPr>
          <w:rFonts w:ascii="Times New Roman" w:hAnsi="Times New Roman" w:cs="Times New Roman"/>
        </w:rPr>
        <w:t xml:space="preserve">, several interlace design options were identified. </w:t>
      </w:r>
      <w:r w:rsidR="001C0FFC" w:rsidRPr="00CB6673">
        <w:rPr>
          <w:rFonts w:ascii="Times New Roman" w:hAnsi="Times New Roman" w:cs="Times New Roman"/>
        </w:rPr>
        <w:t xml:space="preserve">In </w:t>
      </w:r>
      <w:r w:rsidR="001C0FFC" w:rsidRPr="00CB6673">
        <w:rPr>
          <w:rFonts w:ascii="Times New Roman" w:hAnsi="Times New Roman" w:cs="Times New Roman"/>
        </w:rPr>
        <w:fldChar w:fldCharType="begin"/>
      </w:r>
      <w:r w:rsidR="001C0FFC" w:rsidRPr="008804B7">
        <w:rPr>
          <w:rFonts w:ascii="Times New Roman" w:hAnsi="Times New Roman" w:cs="Times New Roman"/>
        </w:rPr>
        <w:instrText xml:space="preserve"> REF _Ref528833808 \h </w:instrText>
      </w:r>
      <w:r w:rsidR="00CB6673">
        <w:rPr>
          <w:rFonts w:ascii="Times New Roman" w:hAnsi="Times New Roman" w:cs="Times New Roman"/>
        </w:rPr>
        <w:instrText xml:space="preserve"> \* MERGEFORMAT </w:instrText>
      </w:r>
      <w:r w:rsidR="001C0FFC" w:rsidRPr="00CB6673">
        <w:rPr>
          <w:rFonts w:ascii="Times New Roman" w:hAnsi="Times New Roman" w:cs="Times New Roman"/>
        </w:rPr>
      </w:r>
      <w:r w:rsidR="001C0FFC" w:rsidRPr="00CB6673">
        <w:rPr>
          <w:rFonts w:ascii="Times New Roman" w:hAnsi="Times New Roman" w:cs="Times New Roman"/>
        </w:rPr>
        <w:fldChar w:fldCharType="separate"/>
      </w:r>
      <w:r w:rsidR="006A57DF" w:rsidRPr="008804B7">
        <w:rPr>
          <w:rFonts w:ascii="Times New Roman" w:hAnsi="Times New Roman" w:cs="Times New Roman"/>
        </w:rPr>
        <w:t xml:space="preserve">Table </w:t>
      </w:r>
      <w:r w:rsidR="006A57DF">
        <w:rPr>
          <w:rFonts w:ascii="Times New Roman" w:hAnsi="Times New Roman" w:cs="Times New Roman"/>
          <w:noProof/>
        </w:rPr>
        <w:t>2</w:t>
      </w:r>
      <w:r w:rsidR="006A57DF" w:rsidRPr="008804B7">
        <w:rPr>
          <w:rFonts w:ascii="Times New Roman" w:hAnsi="Times New Roman" w:cs="Times New Roman"/>
          <w:noProof/>
        </w:rPr>
        <w:noBreakHyphen/>
      </w:r>
      <w:r w:rsidR="006A57DF">
        <w:rPr>
          <w:rFonts w:ascii="Times New Roman" w:hAnsi="Times New Roman" w:cs="Times New Roman"/>
          <w:noProof/>
        </w:rPr>
        <w:t>1</w:t>
      </w:r>
      <w:r w:rsidR="001C0FFC" w:rsidRPr="00CB6673">
        <w:rPr>
          <w:rFonts w:ascii="Times New Roman" w:hAnsi="Times New Roman" w:cs="Times New Roman"/>
        </w:rPr>
        <w:fldChar w:fldCharType="end"/>
      </w:r>
      <w:r w:rsidR="001C0FFC" w:rsidRPr="00CB6673">
        <w:rPr>
          <w:rFonts w:ascii="Times New Roman" w:hAnsi="Times New Roman" w:cs="Times New Roman"/>
        </w:rPr>
        <w:t>, c</w:t>
      </w:r>
      <w:r w:rsidR="00A95FBB" w:rsidRPr="00CB6673">
        <w:rPr>
          <w:rFonts w:ascii="Times New Roman" w:hAnsi="Times New Roman" w:cs="Times New Roman"/>
        </w:rPr>
        <w:t>onsidering only one OFDM symbol and</w:t>
      </w:r>
      <w:r w:rsidR="00A95FBB" w:rsidRPr="00CB426C">
        <w:rPr>
          <w:rFonts w:ascii="Times New Roman" w:hAnsi="Times New Roman" w:cs="Times New Roman"/>
        </w:rPr>
        <w:t xml:space="preserve"> enabling both code-domain and frequency-domain multiplexing</w:t>
      </w:r>
      <w:r w:rsidR="00134DB0" w:rsidRPr="00CB426C">
        <w:rPr>
          <w:rFonts w:ascii="Times New Roman" w:hAnsi="Times New Roman" w:cs="Times New Roman"/>
        </w:rPr>
        <w:t xml:space="preserve"> (</w:t>
      </w:r>
      <w:r w:rsidR="007F7AC2">
        <w:rPr>
          <w:rFonts w:ascii="Times New Roman" w:hAnsi="Times New Roman" w:cs="Times New Roman"/>
        </w:rPr>
        <w:t>t</w:t>
      </w:r>
      <w:r w:rsidR="00022269" w:rsidRPr="00CB426C">
        <w:rPr>
          <w:rFonts w:ascii="Times New Roman" w:hAnsi="Times New Roman" w:cs="Times New Roman"/>
        </w:rPr>
        <w:t xml:space="preserve">he amount of the </w:t>
      </w:r>
      <w:r w:rsidR="00134DB0" w:rsidRPr="00CB426C">
        <w:rPr>
          <w:rFonts w:ascii="Times New Roman" w:hAnsi="Times New Roman" w:cs="Times New Roman"/>
        </w:rPr>
        <w:t>code-domain multiplexing</w:t>
      </w:r>
      <w:r w:rsidR="00022269" w:rsidRPr="001C1714">
        <w:rPr>
          <w:rFonts w:ascii="Times New Roman" w:hAnsi="Times New Roman" w:cs="Times New Roman"/>
        </w:rPr>
        <w:t xml:space="preserve"> may be limited to 12 because</w:t>
      </w:r>
      <w:r w:rsidR="00134DB0" w:rsidRPr="001C1714">
        <w:rPr>
          <w:rFonts w:ascii="Times New Roman" w:hAnsi="Times New Roman" w:cs="Times New Roman"/>
        </w:rPr>
        <w:t xml:space="preserve"> </w:t>
      </w:r>
      <w:r w:rsidR="00022269" w:rsidRPr="001C1714">
        <w:rPr>
          <w:rFonts w:ascii="Times New Roman" w:hAnsi="Times New Roman" w:cs="Times New Roman"/>
        </w:rPr>
        <w:t>of the channel frequency selectivity</w:t>
      </w:r>
      <w:r w:rsidR="00134DB0" w:rsidRPr="001C1714">
        <w:rPr>
          <w:rFonts w:ascii="Times New Roman" w:hAnsi="Times New Roman" w:cs="Times New Roman"/>
        </w:rPr>
        <w:t>)</w:t>
      </w:r>
      <w:r w:rsidR="00B77389" w:rsidRPr="001C1714">
        <w:rPr>
          <w:rFonts w:ascii="Times New Roman" w:hAnsi="Times New Roman" w:cs="Times New Roman"/>
        </w:rPr>
        <w:t xml:space="preserve">, we compare </w:t>
      </w:r>
      <w:r w:rsidR="001C0FFC" w:rsidRPr="001C1714">
        <w:rPr>
          <w:rFonts w:ascii="Times New Roman" w:hAnsi="Times New Roman" w:cs="Times New Roman"/>
        </w:rPr>
        <w:t>the following parameters:</w:t>
      </w:r>
    </w:p>
    <w:p w14:paraId="5A134FC9" w14:textId="142C68A6" w:rsidR="00D52E07" w:rsidRPr="00CB426C" w:rsidRDefault="00CC40B0" w:rsidP="00590997">
      <w:pPr>
        <w:pStyle w:val="ListParagraph"/>
        <w:numPr>
          <w:ilvl w:val="0"/>
          <w:numId w:val="33"/>
        </w:numPr>
        <w:spacing w:after="0"/>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ue</m:t>
            </m:r>
          </m:sub>
        </m:sSub>
      </m:oMath>
      <w:r w:rsidR="0032623C" w:rsidRPr="00CB6673">
        <w:rPr>
          <w:rFonts w:ascii="Times New Roman" w:hAnsi="Times New Roman" w:cs="Times New Roman"/>
        </w:rPr>
        <w:t xml:space="preserve">: </w:t>
      </w:r>
      <w:r w:rsidR="00D52E07" w:rsidRPr="00CB6673">
        <w:rPr>
          <w:rFonts w:ascii="Times New Roman" w:hAnsi="Times New Roman" w:cs="Times New Roman"/>
        </w:rPr>
        <w:t>T</w:t>
      </w:r>
      <w:r w:rsidR="00B77389" w:rsidRPr="00CB6673">
        <w:rPr>
          <w:rFonts w:ascii="Times New Roman" w:hAnsi="Times New Roman" w:cs="Times New Roman"/>
        </w:rPr>
        <w:t xml:space="preserve">he </w:t>
      </w:r>
      <w:r w:rsidR="00D52E07" w:rsidRPr="00CB426C">
        <w:rPr>
          <w:rFonts w:ascii="Times New Roman" w:hAnsi="Times New Roman" w:cs="Times New Roman"/>
        </w:rPr>
        <w:t xml:space="preserve">maximum </w:t>
      </w:r>
      <w:r w:rsidR="00B77389" w:rsidRPr="00CB426C">
        <w:rPr>
          <w:rFonts w:ascii="Times New Roman" w:hAnsi="Times New Roman" w:cs="Times New Roman"/>
        </w:rPr>
        <w:t>number of UEs</w:t>
      </w:r>
      <w:r w:rsidR="00D52E07" w:rsidRPr="00CB426C">
        <w:rPr>
          <w:rFonts w:ascii="Times New Roman" w:hAnsi="Times New Roman" w:cs="Times New Roman"/>
        </w:rPr>
        <w:t xml:space="preserve"> that can be supported</w:t>
      </w:r>
    </w:p>
    <w:p w14:paraId="73D7D78D" w14:textId="37CADD41" w:rsidR="00D52E07" w:rsidRPr="001C1714" w:rsidRDefault="00CC40B0" w:rsidP="00590997">
      <w:pPr>
        <w:pStyle w:val="ListParagraph"/>
        <w:numPr>
          <w:ilvl w:val="0"/>
          <w:numId w:val="33"/>
        </w:numPr>
        <w:spacing w:after="0"/>
        <w:jc w:val="both"/>
        <w:rPr>
          <w:rFonts w:ascii="Times New Roman" w:hAnsi="Times New Roman" w:cs="Times New Roman"/>
        </w:rPr>
      </w:pPr>
      <m:oMath>
        <m:sSub>
          <m:sSubPr>
            <m:ctrlPr>
              <w:rPr>
                <w:rFonts w:ascii="Cambria Math" w:eastAsia="Times New Roman" w:hAnsi="Cambria Math" w:cs="Times New Roman"/>
                <w:bCs/>
                <w:i/>
                <w:sz w:val="20"/>
                <w:szCs w:val="20"/>
              </w:rPr>
            </m:ctrlPr>
          </m:sSubPr>
          <m:e>
            <m:r>
              <w:rPr>
                <w:rFonts w:ascii="Cambria Math" w:eastAsia="Times New Roman" w:hAnsi="Cambria Math" w:cs="Times New Roman"/>
                <w:sz w:val="20"/>
                <w:szCs w:val="20"/>
              </w:rPr>
              <m:t>D</m:t>
            </m:r>
            <m:ctrlPr>
              <w:rPr>
                <w:rFonts w:ascii="Cambria Math" w:eastAsia="Times New Roman" w:hAnsi="Cambria Math" w:cs="Times New Roman"/>
                <w:i/>
                <w:sz w:val="20"/>
                <w:szCs w:val="20"/>
              </w:rPr>
            </m:ctrlPr>
          </m:e>
          <m:sub>
            <m:r>
              <m:rPr>
                <m:sty m:val="p"/>
              </m:rPr>
              <w:rPr>
                <w:rFonts w:ascii="Cambria Math" w:eastAsia="Times New Roman" w:hAnsi="Cambria Math" w:cs="Times New Roman"/>
                <w:sz w:val="20"/>
                <w:szCs w:val="20"/>
              </w:rPr>
              <m:t>ue</m:t>
            </m:r>
          </m:sub>
        </m:sSub>
      </m:oMath>
      <w:r w:rsidR="0032623C" w:rsidRPr="00CB6673">
        <w:rPr>
          <w:rFonts w:ascii="Times New Roman" w:hAnsi="Times New Roman" w:cs="Times New Roman"/>
        </w:rPr>
        <w:t xml:space="preserve">: </w:t>
      </w:r>
      <w:r w:rsidR="00D52E07" w:rsidRPr="00CB6673">
        <w:rPr>
          <w:rFonts w:ascii="Times New Roman" w:hAnsi="Times New Roman" w:cs="Times New Roman"/>
        </w:rPr>
        <w:t>T</w:t>
      </w:r>
      <w:r w:rsidR="00B77389" w:rsidRPr="00CB6673">
        <w:rPr>
          <w:rFonts w:ascii="Times New Roman" w:hAnsi="Times New Roman" w:cs="Times New Roman"/>
        </w:rPr>
        <w:t xml:space="preserve">he number of </w:t>
      </w:r>
      <w:r w:rsidR="001C0FFC" w:rsidRPr="00CB426C">
        <w:rPr>
          <w:rFonts w:ascii="Times New Roman" w:hAnsi="Times New Roman" w:cs="Times New Roman"/>
        </w:rPr>
        <w:t xml:space="preserve">modulation symbols </w:t>
      </w:r>
      <w:r w:rsidR="00B77389" w:rsidRPr="00CB426C">
        <w:rPr>
          <w:rFonts w:ascii="Times New Roman" w:hAnsi="Times New Roman" w:cs="Times New Roman"/>
        </w:rPr>
        <w:t>t</w:t>
      </w:r>
      <w:r w:rsidR="00D52E07" w:rsidRPr="00CB426C">
        <w:rPr>
          <w:rFonts w:ascii="Times New Roman" w:hAnsi="Times New Roman" w:cs="Times New Roman"/>
        </w:rPr>
        <w:t>hat can be utilized for each UE</w:t>
      </w:r>
      <w:r w:rsidR="0032623C" w:rsidRPr="00CB426C">
        <w:rPr>
          <w:rFonts w:ascii="Times New Roman" w:hAnsi="Times New Roman" w:cs="Times New Roman"/>
        </w:rPr>
        <w:t xml:space="preserve"> (i.e., the available degrees-of</w:t>
      </w:r>
      <w:r w:rsidR="0032623C" w:rsidRPr="001C1714">
        <w:rPr>
          <w:rFonts w:ascii="Times New Roman" w:hAnsi="Times New Roman" w:cs="Times New Roman"/>
        </w:rPr>
        <w:t>-freedom</w:t>
      </w:r>
      <w:r w:rsidR="001C0FFC" w:rsidRPr="001C1714">
        <w:rPr>
          <w:rFonts w:ascii="Times New Roman" w:hAnsi="Times New Roman" w:cs="Times New Roman"/>
        </w:rPr>
        <w:t xml:space="preserve"> in frequency</w:t>
      </w:r>
      <w:r w:rsidR="0032623C" w:rsidRPr="001C1714">
        <w:rPr>
          <w:rFonts w:ascii="Times New Roman" w:hAnsi="Times New Roman" w:cs="Times New Roman"/>
        </w:rPr>
        <w:t>)</w:t>
      </w:r>
    </w:p>
    <w:p w14:paraId="3055B3BF" w14:textId="198E6942" w:rsidR="0032623C" w:rsidRPr="00CB426C" w:rsidRDefault="00CC40B0" w:rsidP="00590997">
      <w:pPr>
        <w:pStyle w:val="ListParagraph"/>
        <w:numPr>
          <w:ilvl w:val="0"/>
          <w:numId w:val="33"/>
        </w:numPr>
        <w:spacing w:after="0"/>
        <w:jc w:val="both"/>
        <w:rPr>
          <w:rFonts w:ascii="Times New Roman" w:hAnsi="Times New Roman" w:cs="Times New Roman"/>
        </w:rPr>
      </w:pPr>
      <m:oMath>
        <m:sSub>
          <m:sSubPr>
            <m:ctrlPr>
              <w:rPr>
                <w:rFonts w:ascii="Cambria Math" w:eastAsia="Times New Roman" w:hAnsi="Cambria Math" w:cs="Times New Roman"/>
                <w:bCs/>
                <w:i/>
                <w:sz w:val="20"/>
                <w:szCs w:val="20"/>
              </w:rPr>
            </m:ctrlPr>
          </m:sSubPr>
          <m:e>
            <m:r>
              <w:rPr>
                <w:rFonts w:ascii="Cambria Math" w:eastAsia="Times New Roman" w:hAnsi="Cambria Math" w:cs="Times New Roman"/>
                <w:sz w:val="20"/>
                <w:szCs w:val="20"/>
              </w:rPr>
              <m:t>D</m:t>
            </m:r>
            <m:ctrlPr>
              <w:rPr>
                <w:rFonts w:ascii="Cambria Math" w:eastAsia="Times New Roman" w:hAnsi="Cambria Math" w:cs="Times New Roman"/>
                <w:i/>
                <w:sz w:val="20"/>
                <w:szCs w:val="20"/>
              </w:rPr>
            </m:ctrlPr>
          </m:e>
          <m:sub>
            <m:r>
              <m:rPr>
                <m:sty m:val="p"/>
              </m:rPr>
              <w:rPr>
                <w:rFonts w:ascii="Cambria Math" w:eastAsia="Times New Roman" w:hAnsi="Cambria Math" w:cs="Times New Roman"/>
                <w:sz w:val="20"/>
                <w:szCs w:val="20"/>
              </w:rPr>
              <m:t>gNB</m:t>
            </m:r>
          </m:sub>
        </m:sSub>
        <m:r>
          <w:rPr>
            <w:rFonts w:ascii="Cambria Math" w:eastAsia="Times New Roman" w:hAnsi="Cambria Math" w:cs="Times New Roman"/>
            <w:sz w:val="20"/>
            <w:szCs w:val="20"/>
          </w:rPr>
          <m:t>(=</m:t>
        </m:r>
        <m:sSub>
          <m:sSubPr>
            <m:ctrlPr>
              <w:rPr>
                <w:rFonts w:ascii="Cambria Math" w:hAnsi="Cambria Math" w:cs="Times New Roman"/>
                <w:i/>
              </w:rPr>
            </m:ctrlPr>
          </m:sSubPr>
          <m:e>
            <m:r>
              <w:rPr>
                <w:rFonts w:ascii="Cambria Math" w:hAnsi="Cambria Math" w:cs="Times New Roman"/>
              </w:rPr>
              <m:t>N</m:t>
            </m:r>
          </m:e>
          <m:sub>
            <m:r>
              <m:rPr>
                <m:sty m:val="p"/>
              </m:rPr>
              <w:rPr>
                <w:rFonts w:ascii="Cambria Math" w:hAnsi="Cambria Math" w:cs="Times New Roman"/>
              </w:rPr>
              <m:t>ue</m:t>
            </m:r>
          </m:sub>
        </m:sSub>
        <m:r>
          <w:rPr>
            <w:rFonts w:ascii="Cambria Math" w:hAnsi="Cambria Math" w:cs="Times New Roman"/>
          </w:rPr>
          <m:t>×</m:t>
        </m:r>
        <m:sSub>
          <m:sSubPr>
            <m:ctrlPr>
              <w:rPr>
                <w:rFonts w:ascii="Cambria Math" w:eastAsia="Times New Roman" w:hAnsi="Cambria Math" w:cs="Times New Roman"/>
                <w:bCs/>
                <w:i/>
                <w:sz w:val="20"/>
                <w:szCs w:val="20"/>
              </w:rPr>
            </m:ctrlPr>
          </m:sSubPr>
          <m:e>
            <m:r>
              <w:rPr>
                <w:rFonts w:ascii="Cambria Math" w:eastAsia="Times New Roman" w:hAnsi="Cambria Math" w:cs="Times New Roman"/>
                <w:sz w:val="20"/>
                <w:szCs w:val="20"/>
              </w:rPr>
              <m:t>D</m:t>
            </m:r>
            <m:ctrlPr>
              <w:rPr>
                <w:rFonts w:ascii="Cambria Math" w:eastAsia="Times New Roman" w:hAnsi="Cambria Math" w:cs="Times New Roman"/>
                <w:i/>
                <w:sz w:val="20"/>
                <w:szCs w:val="20"/>
              </w:rPr>
            </m:ctrlPr>
          </m:e>
          <m:sub>
            <m:r>
              <m:rPr>
                <m:sty m:val="p"/>
              </m:rPr>
              <w:rPr>
                <w:rFonts w:ascii="Cambria Math" w:eastAsia="Times New Roman" w:hAnsi="Cambria Math" w:cs="Times New Roman"/>
                <w:sz w:val="20"/>
                <w:szCs w:val="20"/>
              </w:rPr>
              <m:t>ue</m:t>
            </m:r>
          </m:sub>
        </m:sSub>
      </m:oMath>
      <w:r w:rsidR="00311ADB" w:rsidRPr="00CB6673">
        <w:rPr>
          <w:rFonts w:ascii="Times New Roman" w:hAnsi="Times New Roman" w:cs="Times New Roman"/>
        </w:rPr>
        <w:t>)</w:t>
      </w:r>
      <w:r w:rsidR="001C0FFC" w:rsidRPr="00CB6673">
        <w:rPr>
          <w:rFonts w:ascii="Times New Roman" w:eastAsia="Times New Roman" w:hAnsi="Times New Roman" w:cs="Times New Roman"/>
          <w:sz w:val="20"/>
          <w:szCs w:val="20"/>
        </w:rPr>
        <w:t>:</w:t>
      </w:r>
      <w:r w:rsidR="001C0FFC" w:rsidRPr="00CB6673">
        <w:rPr>
          <w:rFonts w:ascii="Times New Roman" w:hAnsi="Times New Roman" w:cs="Times New Roman"/>
        </w:rPr>
        <w:t xml:space="preserve"> </w:t>
      </w:r>
      <w:r w:rsidR="00D52E07" w:rsidRPr="00CB426C">
        <w:rPr>
          <w:rFonts w:ascii="Times New Roman" w:hAnsi="Times New Roman" w:cs="Times New Roman"/>
        </w:rPr>
        <w:t>T</w:t>
      </w:r>
      <w:r w:rsidR="00B77389" w:rsidRPr="00CB426C">
        <w:rPr>
          <w:rFonts w:ascii="Times New Roman" w:hAnsi="Times New Roman" w:cs="Times New Roman"/>
        </w:rPr>
        <w:t>he number of total modulation symbols</w:t>
      </w:r>
      <w:r w:rsidR="008F018A" w:rsidRPr="00CB426C">
        <w:rPr>
          <w:rFonts w:ascii="Times New Roman" w:hAnsi="Times New Roman" w:cs="Times New Roman"/>
        </w:rPr>
        <w:t xml:space="preserve"> flowing between UEs and gNB, </w:t>
      </w:r>
    </w:p>
    <w:p w14:paraId="74731E61" w14:textId="75BBF178" w:rsidR="008F018A" w:rsidRPr="00CB426C" w:rsidRDefault="001C0FFC" w:rsidP="00590997">
      <w:pPr>
        <w:pStyle w:val="ListParagraph"/>
        <w:numPr>
          <w:ilvl w:val="0"/>
          <w:numId w:val="33"/>
        </w:numPr>
        <w:jc w:val="both"/>
        <w:rPr>
          <w:rFonts w:ascii="Times New Roman" w:hAnsi="Times New Roman" w:cs="Times New Roman"/>
        </w:rPr>
      </w:pPr>
      <w:r w:rsidRPr="00CB426C">
        <w:rPr>
          <w:rFonts w:ascii="Times New Roman" w:hAnsi="Times New Roman" w:cs="Times New Roman"/>
          <w:color w:val="000000"/>
          <w:sz w:val="20"/>
          <w:szCs w:val="20"/>
        </w:rPr>
        <w:t>Power Factor (dB):</w:t>
      </w:r>
      <w:r w:rsidRPr="008804B7">
        <w:rPr>
          <w:rFonts w:ascii="Times New Roman" w:hAnsi="Times New Roman" w:cs="Times New Roman"/>
          <w:color w:val="000000"/>
          <w:sz w:val="20"/>
          <w:szCs w:val="20"/>
        </w:rPr>
        <w:t xml:space="preserve"> </w:t>
      </w:r>
      <w:r w:rsidR="0032623C" w:rsidRPr="00CB6673">
        <w:rPr>
          <w:rFonts w:ascii="Times New Roman" w:hAnsi="Times New Roman" w:cs="Times New Roman"/>
        </w:rPr>
        <w:t>T</w:t>
      </w:r>
      <w:r w:rsidR="008F018A" w:rsidRPr="00CB6673">
        <w:rPr>
          <w:rFonts w:ascii="Times New Roman" w:hAnsi="Times New Roman" w:cs="Times New Roman"/>
        </w:rPr>
        <w:t>he power factor that can be gained above PSD limitation</w:t>
      </w:r>
      <w:r w:rsidR="002F5FA3" w:rsidRPr="00CB6673">
        <w:rPr>
          <w:rFonts w:ascii="Times New Roman" w:hAnsi="Times New Roman" w:cs="Times New Roman"/>
        </w:rPr>
        <w:t>.</w:t>
      </w:r>
      <w:r w:rsidR="00FF6A28" w:rsidRPr="00CB426C">
        <w:rPr>
          <w:rFonts w:ascii="Times New Roman" w:hAnsi="Times New Roman" w:cs="Times New Roman"/>
        </w:rPr>
        <w:t xml:space="preserve"> </w:t>
      </w:r>
    </w:p>
    <w:p w14:paraId="7B0C9D79" w14:textId="620BDEB1" w:rsidR="00BE4F9C" w:rsidRPr="00CB6673" w:rsidRDefault="008F018A" w:rsidP="008F018A">
      <w:pPr>
        <w:pStyle w:val="Caption"/>
        <w:rPr>
          <w:rFonts w:ascii="Times New Roman" w:hAnsi="Times New Roman" w:cs="Times New Roman"/>
        </w:rPr>
      </w:pPr>
      <w:bookmarkStart w:id="2" w:name="_Ref528833808"/>
      <w:r w:rsidRPr="008804B7">
        <w:rPr>
          <w:rFonts w:ascii="Times New Roman" w:hAnsi="Times New Roman" w:cs="Times New Roman"/>
        </w:rPr>
        <w:t xml:space="preserve">Table </w:t>
      </w:r>
      <w:r w:rsidR="00CB6673" w:rsidRPr="008804B7">
        <w:rPr>
          <w:rFonts w:ascii="Times New Roman" w:hAnsi="Times New Roman" w:cs="Times New Roman"/>
        </w:rPr>
        <w:fldChar w:fldCharType="begin"/>
      </w:r>
      <w:r w:rsidR="00CB6673" w:rsidRPr="008804B7">
        <w:rPr>
          <w:rFonts w:ascii="Times New Roman" w:hAnsi="Times New Roman" w:cs="Times New Roman"/>
        </w:rPr>
        <w:instrText xml:space="preserve"> STYLEREF 1 \s </w:instrText>
      </w:r>
      <w:r w:rsidR="00CB6673" w:rsidRPr="008804B7">
        <w:rPr>
          <w:rFonts w:ascii="Times New Roman" w:hAnsi="Times New Roman" w:cs="Times New Roman"/>
        </w:rPr>
        <w:fldChar w:fldCharType="separate"/>
      </w:r>
      <w:r w:rsidR="006A57DF">
        <w:rPr>
          <w:rFonts w:ascii="Times New Roman" w:hAnsi="Times New Roman" w:cs="Times New Roman"/>
          <w:noProof/>
        </w:rPr>
        <w:t>2</w:t>
      </w:r>
      <w:r w:rsidR="00CB6673" w:rsidRPr="008804B7">
        <w:rPr>
          <w:rFonts w:ascii="Times New Roman" w:hAnsi="Times New Roman" w:cs="Times New Roman"/>
          <w:noProof/>
        </w:rPr>
        <w:fldChar w:fldCharType="end"/>
      </w:r>
      <w:r w:rsidRPr="008804B7">
        <w:rPr>
          <w:rFonts w:ascii="Times New Roman" w:hAnsi="Times New Roman" w:cs="Times New Roman"/>
        </w:rPr>
        <w:noBreakHyphen/>
      </w:r>
      <w:r w:rsidR="00CB6673" w:rsidRPr="008804B7">
        <w:rPr>
          <w:rFonts w:ascii="Times New Roman" w:hAnsi="Times New Roman" w:cs="Times New Roman"/>
        </w:rPr>
        <w:fldChar w:fldCharType="begin"/>
      </w:r>
      <w:r w:rsidR="00CB6673" w:rsidRPr="008804B7">
        <w:rPr>
          <w:rFonts w:ascii="Times New Roman" w:hAnsi="Times New Roman" w:cs="Times New Roman"/>
        </w:rPr>
        <w:instrText xml:space="preserve"> SEQ Table \* ARABIC \s 1 </w:instrText>
      </w:r>
      <w:r w:rsidR="00CB6673" w:rsidRPr="008804B7">
        <w:rPr>
          <w:rFonts w:ascii="Times New Roman" w:hAnsi="Times New Roman" w:cs="Times New Roman"/>
        </w:rPr>
        <w:fldChar w:fldCharType="separate"/>
      </w:r>
      <w:r w:rsidR="006A57DF">
        <w:rPr>
          <w:rFonts w:ascii="Times New Roman" w:hAnsi="Times New Roman" w:cs="Times New Roman"/>
          <w:noProof/>
        </w:rPr>
        <w:t>1</w:t>
      </w:r>
      <w:r w:rsidR="00CB6673" w:rsidRPr="008804B7">
        <w:rPr>
          <w:rFonts w:ascii="Times New Roman" w:hAnsi="Times New Roman" w:cs="Times New Roman"/>
          <w:noProof/>
        </w:rPr>
        <w:fldChar w:fldCharType="end"/>
      </w:r>
      <w:bookmarkEnd w:id="2"/>
      <w:r w:rsidR="00C16E4D" w:rsidRPr="008804B7">
        <w:rPr>
          <w:rFonts w:ascii="Times New Roman" w:hAnsi="Times New Roman" w:cs="Times New Roman"/>
        </w:rPr>
        <w:t xml:space="preserve"> Comparison of interlace options</w:t>
      </w:r>
    </w:p>
    <w:tbl>
      <w:tblPr>
        <w:tblStyle w:val="ListTable2"/>
        <w:tblW w:w="4989" w:type="pct"/>
        <w:jc w:val="center"/>
        <w:tblLook w:val="04A0" w:firstRow="1" w:lastRow="0" w:firstColumn="1" w:lastColumn="0" w:noHBand="0" w:noVBand="1"/>
      </w:tblPr>
      <w:tblGrid>
        <w:gridCol w:w="908"/>
        <w:gridCol w:w="437"/>
        <w:gridCol w:w="864"/>
        <w:gridCol w:w="1335"/>
        <w:gridCol w:w="1360"/>
        <w:gridCol w:w="1041"/>
        <w:gridCol w:w="1225"/>
        <w:gridCol w:w="1225"/>
        <w:gridCol w:w="1223"/>
      </w:tblGrid>
      <w:tr w:rsidR="00A95FBB" w:rsidRPr="008804B7" w14:paraId="086FD14C" w14:textId="30741C1F" w:rsidTr="008F3958">
        <w:trPr>
          <w:cnfStyle w:val="100000000000" w:firstRow="1" w:lastRow="0" w:firstColumn="0" w:lastColumn="0" w:oddVBand="0" w:evenVBand="0" w:oddHBand="0"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72" w:type="pct"/>
            <w:noWrap/>
            <w:vAlign w:val="center"/>
            <w:hideMark/>
          </w:tcPr>
          <w:p w14:paraId="0D7EFC82" w14:textId="022B3FA5" w:rsidR="00905B8B" w:rsidRPr="00CB426C" w:rsidRDefault="00905B8B" w:rsidP="008F3958">
            <w:pPr>
              <w:spacing w:after="0" w:line="240" w:lineRule="auto"/>
              <w:rPr>
                <w:rFonts w:ascii="Times New Roman" w:eastAsia="Times New Roman" w:hAnsi="Times New Roman" w:cs="Times New Roman"/>
                <w:b w:val="0"/>
                <w:sz w:val="20"/>
                <w:szCs w:val="20"/>
              </w:rPr>
            </w:pPr>
          </w:p>
        </w:tc>
        <w:tc>
          <w:tcPr>
            <w:tcW w:w="227" w:type="pct"/>
            <w:noWrap/>
            <w:vAlign w:val="center"/>
            <w:hideMark/>
          </w:tcPr>
          <w:p w14:paraId="5BA9AF9D" w14:textId="77777777" w:rsidR="00905B8B" w:rsidRPr="001C1714" w:rsidRDefault="00905B8B"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1C1714">
              <w:rPr>
                <w:rFonts w:ascii="Times New Roman" w:eastAsia="Times New Roman" w:hAnsi="Times New Roman" w:cs="Times New Roman"/>
                <w:b w:val="0"/>
                <w:sz w:val="20"/>
                <w:szCs w:val="20"/>
              </w:rPr>
              <w:t>M</w:t>
            </w:r>
          </w:p>
        </w:tc>
        <w:tc>
          <w:tcPr>
            <w:tcW w:w="449" w:type="pct"/>
            <w:noWrap/>
            <w:vAlign w:val="center"/>
            <w:hideMark/>
          </w:tcPr>
          <w:p w14:paraId="17C2F035" w14:textId="5035609A" w:rsidR="00905B8B" w:rsidRPr="008804B7" w:rsidRDefault="00905B8B"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8804B7">
              <w:rPr>
                <w:rFonts w:ascii="Times New Roman" w:eastAsia="Times New Roman" w:hAnsi="Times New Roman" w:cs="Times New Roman"/>
                <w:b w:val="0"/>
                <w:sz w:val="20"/>
                <w:szCs w:val="20"/>
              </w:rPr>
              <w:t>min(N)</w:t>
            </w:r>
          </w:p>
        </w:tc>
        <w:tc>
          <w:tcPr>
            <w:tcW w:w="694" w:type="pct"/>
            <w:noWrap/>
            <w:vAlign w:val="center"/>
            <w:hideMark/>
          </w:tcPr>
          <w:p w14:paraId="32346C06" w14:textId="2AC7E59C" w:rsidR="00905B8B" w:rsidRPr="008804B7" w:rsidRDefault="00905B8B"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8804B7">
              <w:rPr>
                <w:rFonts w:ascii="Times New Roman" w:eastAsia="Times New Roman" w:hAnsi="Times New Roman" w:cs="Times New Roman"/>
                <w:b w:val="0"/>
                <w:sz w:val="20"/>
                <w:szCs w:val="20"/>
              </w:rPr>
              <w:t># of</w:t>
            </w:r>
          </w:p>
          <w:p w14:paraId="2C85D063" w14:textId="5A8EC550" w:rsidR="00905B8B" w:rsidRPr="008804B7" w:rsidRDefault="00905B8B"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8804B7">
              <w:rPr>
                <w:rFonts w:ascii="Times New Roman" w:eastAsia="Times New Roman" w:hAnsi="Times New Roman" w:cs="Times New Roman"/>
                <w:b w:val="0"/>
                <w:sz w:val="20"/>
                <w:szCs w:val="20"/>
              </w:rPr>
              <w:t>FDMed UEs</w:t>
            </w:r>
          </w:p>
        </w:tc>
        <w:tc>
          <w:tcPr>
            <w:tcW w:w="707" w:type="pct"/>
            <w:noWrap/>
            <w:vAlign w:val="center"/>
            <w:hideMark/>
          </w:tcPr>
          <w:p w14:paraId="2B296C3C" w14:textId="51C0528F" w:rsidR="00905B8B" w:rsidRPr="008804B7" w:rsidRDefault="00905B8B"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8804B7">
              <w:rPr>
                <w:rFonts w:ascii="Times New Roman" w:eastAsia="Times New Roman" w:hAnsi="Times New Roman" w:cs="Times New Roman"/>
                <w:b w:val="0"/>
                <w:sz w:val="20"/>
                <w:szCs w:val="20"/>
              </w:rPr>
              <w:t># of max</w:t>
            </w:r>
          </w:p>
          <w:p w14:paraId="2498231C" w14:textId="2020F37B" w:rsidR="00905B8B" w:rsidRPr="008804B7" w:rsidRDefault="00905B8B"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8804B7">
              <w:rPr>
                <w:rFonts w:ascii="Times New Roman" w:eastAsia="Times New Roman" w:hAnsi="Times New Roman" w:cs="Times New Roman"/>
                <w:b w:val="0"/>
                <w:sz w:val="20"/>
                <w:szCs w:val="20"/>
              </w:rPr>
              <w:t>CDMed UEs</w:t>
            </w:r>
          </w:p>
        </w:tc>
        <w:tc>
          <w:tcPr>
            <w:tcW w:w="541" w:type="pct"/>
            <w:noWrap/>
            <w:vAlign w:val="center"/>
            <w:hideMark/>
          </w:tcPr>
          <w:p w14:paraId="7B87A509" w14:textId="0F004226" w:rsidR="00905B8B" w:rsidRPr="00CB6673" w:rsidRDefault="00CC40B0"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m:oMathPara>
              <m:oMath>
                <m:sSub>
                  <m:sSubPr>
                    <m:ctrlPr>
                      <w:rPr>
                        <w:rFonts w:ascii="Cambria Math" w:hAnsi="Cambria Math" w:cs="Times New Roman"/>
                        <w:b w:val="0"/>
                        <w:i/>
                      </w:rPr>
                    </m:ctrlPr>
                  </m:sSubPr>
                  <m:e>
                    <m:r>
                      <m:rPr>
                        <m:sty m:val="bi"/>
                      </m:rPr>
                      <w:rPr>
                        <w:rFonts w:ascii="Cambria Math" w:hAnsi="Cambria Math" w:cs="Times New Roman"/>
                      </w:rPr>
                      <m:t>N</m:t>
                    </m:r>
                  </m:e>
                  <m:sub>
                    <m:r>
                      <m:rPr>
                        <m:sty m:val="b"/>
                      </m:rPr>
                      <w:rPr>
                        <w:rFonts w:ascii="Cambria Math" w:hAnsi="Cambria Math" w:cs="Times New Roman"/>
                      </w:rPr>
                      <m:t>ue</m:t>
                    </m:r>
                  </m:sub>
                </m:sSub>
              </m:oMath>
            </m:oMathPara>
          </w:p>
        </w:tc>
        <w:tc>
          <w:tcPr>
            <w:tcW w:w="637" w:type="pct"/>
            <w:noWrap/>
            <w:vAlign w:val="center"/>
            <w:hideMark/>
          </w:tcPr>
          <w:p w14:paraId="1DD34F7F" w14:textId="5AD9FA12" w:rsidR="00905B8B" w:rsidRPr="00CB6673" w:rsidRDefault="00CC40B0"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m:oMathPara>
              <m:oMath>
                <m:sSub>
                  <m:sSubPr>
                    <m:ctrlPr>
                      <w:rPr>
                        <w:rFonts w:ascii="Cambria Math" w:eastAsia="Times New Roman" w:hAnsi="Cambria Math" w:cs="Times New Roman"/>
                        <w:b w:val="0"/>
                        <w:bCs w:val="0"/>
                        <w:i/>
                        <w:sz w:val="20"/>
                        <w:szCs w:val="20"/>
                      </w:rPr>
                    </m:ctrlPr>
                  </m:sSubPr>
                  <m:e>
                    <m:r>
                      <m:rPr>
                        <m:sty m:val="bi"/>
                      </m:rPr>
                      <w:rPr>
                        <w:rFonts w:ascii="Cambria Math" w:eastAsia="Times New Roman" w:hAnsi="Cambria Math" w:cs="Times New Roman"/>
                        <w:sz w:val="20"/>
                        <w:szCs w:val="20"/>
                      </w:rPr>
                      <m:t>D</m:t>
                    </m:r>
                    <m:ctrlPr>
                      <w:rPr>
                        <w:rFonts w:ascii="Cambria Math" w:eastAsia="Times New Roman" w:hAnsi="Cambria Math" w:cs="Times New Roman"/>
                        <w:b w:val="0"/>
                        <w:i/>
                        <w:sz w:val="20"/>
                        <w:szCs w:val="20"/>
                      </w:rPr>
                    </m:ctrlPr>
                  </m:e>
                  <m:sub>
                    <m:r>
                      <m:rPr>
                        <m:sty m:val="b"/>
                      </m:rPr>
                      <w:rPr>
                        <w:rFonts w:ascii="Cambria Math" w:eastAsia="Times New Roman" w:hAnsi="Cambria Math" w:cs="Times New Roman"/>
                        <w:sz w:val="20"/>
                        <w:szCs w:val="20"/>
                      </w:rPr>
                      <m:t>ue</m:t>
                    </m:r>
                  </m:sub>
                </m:sSub>
              </m:oMath>
            </m:oMathPara>
          </w:p>
        </w:tc>
        <w:tc>
          <w:tcPr>
            <w:tcW w:w="637" w:type="pct"/>
            <w:noWrap/>
            <w:vAlign w:val="center"/>
            <w:hideMark/>
          </w:tcPr>
          <w:p w14:paraId="4E9D6D1D" w14:textId="46DC7122" w:rsidR="00905B8B" w:rsidRPr="00CB6673" w:rsidRDefault="00CC40B0"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m:oMathPara>
              <m:oMath>
                <m:sSub>
                  <m:sSubPr>
                    <m:ctrlPr>
                      <w:rPr>
                        <w:rFonts w:ascii="Cambria Math" w:eastAsia="Times New Roman" w:hAnsi="Cambria Math" w:cs="Times New Roman"/>
                        <w:b w:val="0"/>
                        <w:bCs w:val="0"/>
                        <w:i/>
                        <w:sz w:val="20"/>
                        <w:szCs w:val="20"/>
                      </w:rPr>
                    </m:ctrlPr>
                  </m:sSubPr>
                  <m:e>
                    <m:r>
                      <m:rPr>
                        <m:sty m:val="bi"/>
                      </m:rPr>
                      <w:rPr>
                        <w:rFonts w:ascii="Cambria Math" w:eastAsia="Times New Roman" w:hAnsi="Cambria Math" w:cs="Times New Roman"/>
                        <w:sz w:val="20"/>
                        <w:szCs w:val="20"/>
                      </w:rPr>
                      <m:t>D</m:t>
                    </m:r>
                    <m:ctrlPr>
                      <w:rPr>
                        <w:rFonts w:ascii="Cambria Math" w:eastAsia="Times New Roman" w:hAnsi="Cambria Math" w:cs="Times New Roman"/>
                        <w:b w:val="0"/>
                        <w:i/>
                        <w:sz w:val="20"/>
                        <w:szCs w:val="20"/>
                      </w:rPr>
                    </m:ctrlPr>
                  </m:e>
                  <m:sub>
                    <m:r>
                      <m:rPr>
                        <m:sty m:val="b"/>
                      </m:rPr>
                      <w:rPr>
                        <w:rFonts w:ascii="Cambria Math" w:eastAsia="Times New Roman" w:hAnsi="Cambria Math" w:cs="Times New Roman"/>
                        <w:sz w:val="20"/>
                        <w:szCs w:val="20"/>
                      </w:rPr>
                      <m:t>gNB</m:t>
                    </m:r>
                  </m:sub>
                </m:sSub>
              </m:oMath>
            </m:oMathPara>
          </w:p>
        </w:tc>
        <w:tc>
          <w:tcPr>
            <w:tcW w:w="636" w:type="pct"/>
            <w:vAlign w:val="center"/>
          </w:tcPr>
          <w:p w14:paraId="71678BA1" w14:textId="1AF78C0C" w:rsidR="00905B8B" w:rsidRPr="001C1714" w:rsidRDefault="008F3958" w:rsidP="008F3958">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sidRPr="00CB426C">
              <w:rPr>
                <w:rFonts w:ascii="Times New Roman" w:hAnsi="Times New Roman" w:cs="Times New Roman"/>
                <w:b w:val="0"/>
                <w:color w:val="000000"/>
                <w:sz w:val="20"/>
                <w:szCs w:val="20"/>
              </w:rPr>
              <w:t xml:space="preserve">Power </w:t>
            </w:r>
            <w:r w:rsidR="00F12EF6" w:rsidRPr="001C1714">
              <w:rPr>
                <w:rFonts w:ascii="Times New Roman" w:hAnsi="Times New Roman" w:cs="Times New Roman"/>
                <w:b w:val="0"/>
                <w:color w:val="000000"/>
                <w:sz w:val="20"/>
                <w:szCs w:val="20"/>
              </w:rPr>
              <w:t>Factor (dB)</w:t>
            </w:r>
          </w:p>
        </w:tc>
      </w:tr>
      <w:tr w:rsidR="00A95FBB" w:rsidRPr="008804B7" w14:paraId="70AE4AB7" w14:textId="2C6497F0" w:rsidTr="008F3958">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EEECE1" w:themeFill="background2"/>
            <w:noWrap/>
            <w:vAlign w:val="center"/>
            <w:hideMark/>
          </w:tcPr>
          <w:p w14:paraId="44BD0955" w14:textId="65482BBD"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15 </w:t>
            </w:r>
            <w:r w:rsidR="002B2992">
              <w:rPr>
                <w:rFonts w:ascii="Times New Roman" w:eastAsia="Times New Roman" w:hAnsi="Times New Roman" w:cs="Times New Roman"/>
                <w:b w:val="0"/>
                <w:sz w:val="20"/>
                <w:szCs w:val="20"/>
              </w:rPr>
              <w:t>kHz</w:t>
            </w:r>
          </w:p>
        </w:tc>
        <w:tc>
          <w:tcPr>
            <w:tcW w:w="227" w:type="pct"/>
            <w:shd w:val="clear" w:color="auto" w:fill="EEECE1" w:themeFill="background2"/>
            <w:noWrap/>
            <w:vAlign w:val="center"/>
            <w:hideMark/>
          </w:tcPr>
          <w:p w14:paraId="231BC89D" w14:textId="77777777" w:rsidR="00905B8B" w:rsidRPr="00CB426C"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12</w:t>
            </w:r>
          </w:p>
        </w:tc>
        <w:tc>
          <w:tcPr>
            <w:tcW w:w="449" w:type="pct"/>
            <w:shd w:val="clear" w:color="auto" w:fill="EEECE1" w:themeFill="background2"/>
            <w:noWrap/>
            <w:vAlign w:val="center"/>
            <w:hideMark/>
          </w:tcPr>
          <w:p w14:paraId="7BEBF47E" w14:textId="77777777" w:rsidR="00905B8B" w:rsidRPr="001C1714"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8</w:t>
            </w:r>
          </w:p>
        </w:tc>
        <w:tc>
          <w:tcPr>
            <w:tcW w:w="694" w:type="pct"/>
            <w:shd w:val="clear" w:color="auto" w:fill="EEECE1" w:themeFill="background2"/>
            <w:noWrap/>
            <w:vAlign w:val="center"/>
            <w:hideMark/>
          </w:tcPr>
          <w:p w14:paraId="260F6E3A"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707" w:type="pct"/>
            <w:shd w:val="clear" w:color="auto" w:fill="EEECE1" w:themeFill="background2"/>
            <w:noWrap/>
            <w:vAlign w:val="center"/>
            <w:hideMark/>
          </w:tcPr>
          <w:p w14:paraId="390462A4"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EEECE1" w:themeFill="background2"/>
            <w:noWrap/>
            <w:vAlign w:val="center"/>
            <w:hideMark/>
          </w:tcPr>
          <w:p w14:paraId="7848F090"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144</w:t>
            </w:r>
          </w:p>
        </w:tc>
        <w:tc>
          <w:tcPr>
            <w:tcW w:w="637" w:type="pct"/>
            <w:shd w:val="clear" w:color="auto" w:fill="EEECE1" w:themeFill="background2"/>
            <w:noWrap/>
            <w:vAlign w:val="center"/>
            <w:hideMark/>
          </w:tcPr>
          <w:p w14:paraId="2141ACFD"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96</w:t>
            </w:r>
          </w:p>
        </w:tc>
        <w:tc>
          <w:tcPr>
            <w:tcW w:w="637" w:type="pct"/>
            <w:shd w:val="clear" w:color="auto" w:fill="EEECE1" w:themeFill="background2"/>
            <w:noWrap/>
            <w:vAlign w:val="center"/>
            <w:hideMark/>
          </w:tcPr>
          <w:p w14:paraId="6F96364E"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13824</w:t>
            </w:r>
          </w:p>
        </w:tc>
        <w:tc>
          <w:tcPr>
            <w:tcW w:w="636" w:type="pct"/>
            <w:shd w:val="clear" w:color="auto" w:fill="EEECE1" w:themeFill="background2"/>
            <w:vAlign w:val="center"/>
          </w:tcPr>
          <w:p w14:paraId="2A259866" w14:textId="204380F8"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9.0</w:t>
            </w:r>
          </w:p>
        </w:tc>
      </w:tr>
      <w:tr w:rsidR="00A95FBB" w:rsidRPr="008804B7" w14:paraId="59908EBC" w14:textId="7F543C18" w:rsidTr="008F3958">
        <w:trPr>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EEECE1" w:themeFill="background2"/>
            <w:noWrap/>
            <w:vAlign w:val="center"/>
            <w:hideMark/>
          </w:tcPr>
          <w:p w14:paraId="69753C66" w14:textId="01F1F3BC"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15 </w:t>
            </w:r>
            <w:r w:rsidR="002B2992">
              <w:rPr>
                <w:rFonts w:ascii="Times New Roman" w:eastAsia="Times New Roman" w:hAnsi="Times New Roman" w:cs="Times New Roman"/>
                <w:b w:val="0"/>
                <w:sz w:val="20"/>
                <w:szCs w:val="20"/>
              </w:rPr>
              <w:t>kHz</w:t>
            </w:r>
          </w:p>
        </w:tc>
        <w:tc>
          <w:tcPr>
            <w:tcW w:w="227" w:type="pct"/>
            <w:shd w:val="clear" w:color="auto" w:fill="EEECE1" w:themeFill="background2"/>
            <w:noWrap/>
            <w:vAlign w:val="center"/>
            <w:hideMark/>
          </w:tcPr>
          <w:p w14:paraId="519B00E0" w14:textId="77777777" w:rsidR="00905B8B" w:rsidRPr="00CB426C"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10</w:t>
            </w:r>
          </w:p>
        </w:tc>
        <w:tc>
          <w:tcPr>
            <w:tcW w:w="449" w:type="pct"/>
            <w:shd w:val="clear" w:color="auto" w:fill="EEECE1" w:themeFill="background2"/>
            <w:noWrap/>
            <w:vAlign w:val="center"/>
            <w:hideMark/>
          </w:tcPr>
          <w:p w14:paraId="427D79D3" w14:textId="77777777" w:rsidR="00905B8B" w:rsidRPr="001C1714"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10</w:t>
            </w:r>
          </w:p>
        </w:tc>
        <w:tc>
          <w:tcPr>
            <w:tcW w:w="694" w:type="pct"/>
            <w:shd w:val="clear" w:color="auto" w:fill="EEECE1" w:themeFill="background2"/>
            <w:noWrap/>
            <w:vAlign w:val="center"/>
            <w:hideMark/>
          </w:tcPr>
          <w:p w14:paraId="62B7756F"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10</w:t>
            </w:r>
          </w:p>
        </w:tc>
        <w:tc>
          <w:tcPr>
            <w:tcW w:w="707" w:type="pct"/>
            <w:shd w:val="clear" w:color="auto" w:fill="EEECE1" w:themeFill="background2"/>
            <w:noWrap/>
            <w:vAlign w:val="center"/>
            <w:hideMark/>
          </w:tcPr>
          <w:p w14:paraId="3320FEBD"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EEECE1" w:themeFill="background2"/>
            <w:noWrap/>
            <w:vAlign w:val="center"/>
            <w:hideMark/>
          </w:tcPr>
          <w:p w14:paraId="13D96338"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120</w:t>
            </w:r>
          </w:p>
        </w:tc>
        <w:tc>
          <w:tcPr>
            <w:tcW w:w="637" w:type="pct"/>
            <w:shd w:val="clear" w:color="auto" w:fill="EEECE1" w:themeFill="background2"/>
            <w:noWrap/>
            <w:vAlign w:val="center"/>
            <w:hideMark/>
          </w:tcPr>
          <w:p w14:paraId="15C0048F"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120</w:t>
            </w:r>
          </w:p>
        </w:tc>
        <w:tc>
          <w:tcPr>
            <w:tcW w:w="637" w:type="pct"/>
            <w:shd w:val="clear" w:color="auto" w:fill="EEECE1" w:themeFill="background2"/>
            <w:noWrap/>
            <w:vAlign w:val="center"/>
            <w:hideMark/>
          </w:tcPr>
          <w:p w14:paraId="027B91AF"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14400</w:t>
            </w:r>
          </w:p>
        </w:tc>
        <w:tc>
          <w:tcPr>
            <w:tcW w:w="636" w:type="pct"/>
            <w:shd w:val="clear" w:color="auto" w:fill="EEECE1" w:themeFill="background2"/>
            <w:vAlign w:val="center"/>
          </w:tcPr>
          <w:p w14:paraId="5D926A04" w14:textId="58B76E5A"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10.0</w:t>
            </w:r>
          </w:p>
        </w:tc>
      </w:tr>
      <w:tr w:rsidR="00A95FBB" w:rsidRPr="008804B7" w14:paraId="2FA708B5" w14:textId="54F9FAB0" w:rsidTr="008F3958">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EEECE1" w:themeFill="background2"/>
            <w:noWrap/>
            <w:vAlign w:val="center"/>
            <w:hideMark/>
          </w:tcPr>
          <w:p w14:paraId="19C0A9ED" w14:textId="4BF6C28A"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15 </w:t>
            </w:r>
            <w:r w:rsidR="002B2992">
              <w:rPr>
                <w:rFonts w:ascii="Times New Roman" w:eastAsia="Times New Roman" w:hAnsi="Times New Roman" w:cs="Times New Roman"/>
                <w:b w:val="0"/>
                <w:sz w:val="20"/>
                <w:szCs w:val="20"/>
              </w:rPr>
              <w:t>kHz</w:t>
            </w:r>
          </w:p>
        </w:tc>
        <w:tc>
          <w:tcPr>
            <w:tcW w:w="227" w:type="pct"/>
            <w:shd w:val="clear" w:color="auto" w:fill="EEECE1" w:themeFill="background2"/>
            <w:noWrap/>
            <w:vAlign w:val="center"/>
            <w:hideMark/>
          </w:tcPr>
          <w:p w14:paraId="0F43BB99" w14:textId="77777777" w:rsidR="00905B8B" w:rsidRPr="00CB426C"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8</w:t>
            </w:r>
          </w:p>
        </w:tc>
        <w:tc>
          <w:tcPr>
            <w:tcW w:w="449" w:type="pct"/>
            <w:shd w:val="clear" w:color="auto" w:fill="EEECE1" w:themeFill="background2"/>
            <w:noWrap/>
            <w:vAlign w:val="center"/>
            <w:hideMark/>
          </w:tcPr>
          <w:p w14:paraId="34808F89" w14:textId="77777777" w:rsidR="00905B8B" w:rsidRPr="001C1714"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13</w:t>
            </w:r>
          </w:p>
        </w:tc>
        <w:tc>
          <w:tcPr>
            <w:tcW w:w="694" w:type="pct"/>
            <w:shd w:val="clear" w:color="auto" w:fill="EEECE1" w:themeFill="background2"/>
            <w:noWrap/>
            <w:vAlign w:val="center"/>
            <w:hideMark/>
          </w:tcPr>
          <w:p w14:paraId="430F4207"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8</w:t>
            </w:r>
          </w:p>
        </w:tc>
        <w:tc>
          <w:tcPr>
            <w:tcW w:w="707" w:type="pct"/>
            <w:shd w:val="clear" w:color="auto" w:fill="EEECE1" w:themeFill="background2"/>
            <w:noWrap/>
            <w:vAlign w:val="center"/>
            <w:hideMark/>
          </w:tcPr>
          <w:p w14:paraId="3B64D66B"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EEECE1" w:themeFill="background2"/>
            <w:noWrap/>
            <w:vAlign w:val="center"/>
            <w:hideMark/>
          </w:tcPr>
          <w:p w14:paraId="2682927A"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96</w:t>
            </w:r>
          </w:p>
        </w:tc>
        <w:tc>
          <w:tcPr>
            <w:tcW w:w="637" w:type="pct"/>
            <w:shd w:val="clear" w:color="auto" w:fill="EEECE1" w:themeFill="background2"/>
            <w:noWrap/>
            <w:vAlign w:val="center"/>
            <w:hideMark/>
          </w:tcPr>
          <w:p w14:paraId="7A3A105C"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156</w:t>
            </w:r>
          </w:p>
        </w:tc>
        <w:tc>
          <w:tcPr>
            <w:tcW w:w="637" w:type="pct"/>
            <w:shd w:val="clear" w:color="auto" w:fill="EEECE1" w:themeFill="background2"/>
            <w:noWrap/>
            <w:vAlign w:val="center"/>
            <w:hideMark/>
          </w:tcPr>
          <w:p w14:paraId="2092828C"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14976</w:t>
            </w:r>
          </w:p>
        </w:tc>
        <w:tc>
          <w:tcPr>
            <w:tcW w:w="636" w:type="pct"/>
            <w:shd w:val="clear" w:color="auto" w:fill="EEECE1" w:themeFill="background2"/>
            <w:vAlign w:val="center"/>
          </w:tcPr>
          <w:p w14:paraId="1513069C" w14:textId="10115EBF"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11.1</w:t>
            </w:r>
          </w:p>
        </w:tc>
      </w:tr>
      <w:tr w:rsidR="00A95FBB" w:rsidRPr="008804B7" w14:paraId="5FF24DEF" w14:textId="15F14BE4" w:rsidTr="008F3958">
        <w:trPr>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C6D9F1" w:themeFill="text2" w:themeFillTint="33"/>
            <w:noWrap/>
            <w:vAlign w:val="center"/>
            <w:hideMark/>
          </w:tcPr>
          <w:p w14:paraId="3605C50C" w14:textId="54920498"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30 </w:t>
            </w:r>
            <w:r w:rsidR="002B2992">
              <w:rPr>
                <w:rFonts w:ascii="Times New Roman" w:eastAsia="Times New Roman" w:hAnsi="Times New Roman" w:cs="Times New Roman"/>
                <w:b w:val="0"/>
                <w:sz w:val="20"/>
                <w:szCs w:val="20"/>
              </w:rPr>
              <w:t>kHz</w:t>
            </w:r>
          </w:p>
        </w:tc>
        <w:tc>
          <w:tcPr>
            <w:tcW w:w="227" w:type="pct"/>
            <w:shd w:val="clear" w:color="auto" w:fill="C6D9F1" w:themeFill="text2" w:themeFillTint="33"/>
            <w:noWrap/>
            <w:vAlign w:val="center"/>
            <w:hideMark/>
          </w:tcPr>
          <w:p w14:paraId="1665272B" w14:textId="77777777" w:rsidR="00905B8B" w:rsidRPr="00CB426C"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6</w:t>
            </w:r>
          </w:p>
        </w:tc>
        <w:tc>
          <w:tcPr>
            <w:tcW w:w="449" w:type="pct"/>
            <w:shd w:val="clear" w:color="auto" w:fill="C6D9F1" w:themeFill="text2" w:themeFillTint="33"/>
            <w:noWrap/>
            <w:vAlign w:val="center"/>
            <w:hideMark/>
          </w:tcPr>
          <w:p w14:paraId="419C4CE0" w14:textId="77777777" w:rsidR="00905B8B" w:rsidRPr="001C1714"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8</w:t>
            </w:r>
          </w:p>
        </w:tc>
        <w:tc>
          <w:tcPr>
            <w:tcW w:w="694" w:type="pct"/>
            <w:shd w:val="clear" w:color="auto" w:fill="C6D9F1" w:themeFill="text2" w:themeFillTint="33"/>
            <w:noWrap/>
            <w:vAlign w:val="center"/>
            <w:hideMark/>
          </w:tcPr>
          <w:p w14:paraId="243E0651"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6</w:t>
            </w:r>
          </w:p>
        </w:tc>
        <w:tc>
          <w:tcPr>
            <w:tcW w:w="707" w:type="pct"/>
            <w:shd w:val="clear" w:color="auto" w:fill="C6D9F1" w:themeFill="text2" w:themeFillTint="33"/>
            <w:noWrap/>
            <w:vAlign w:val="center"/>
            <w:hideMark/>
          </w:tcPr>
          <w:p w14:paraId="7A851C33"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C6D9F1" w:themeFill="text2" w:themeFillTint="33"/>
            <w:noWrap/>
            <w:vAlign w:val="center"/>
            <w:hideMark/>
          </w:tcPr>
          <w:p w14:paraId="5F97DB5E"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72</w:t>
            </w:r>
          </w:p>
        </w:tc>
        <w:tc>
          <w:tcPr>
            <w:tcW w:w="637" w:type="pct"/>
            <w:shd w:val="clear" w:color="auto" w:fill="C6D9F1" w:themeFill="text2" w:themeFillTint="33"/>
            <w:noWrap/>
            <w:vAlign w:val="center"/>
            <w:hideMark/>
          </w:tcPr>
          <w:p w14:paraId="5FC79551"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96</w:t>
            </w:r>
          </w:p>
        </w:tc>
        <w:tc>
          <w:tcPr>
            <w:tcW w:w="637" w:type="pct"/>
            <w:shd w:val="clear" w:color="auto" w:fill="C6D9F1" w:themeFill="text2" w:themeFillTint="33"/>
            <w:noWrap/>
            <w:vAlign w:val="center"/>
            <w:hideMark/>
          </w:tcPr>
          <w:p w14:paraId="06B81B0C"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6912</w:t>
            </w:r>
          </w:p>
        </w:tc>
        <w:tc>
          <w:tcPr>
            <w:tcW w:w="636" w:type="pct"/>
            <w:shd w:val="clear" w:color="auto" w:fill="C6D9F1" w:themeFill="text2" w:themeFillTint="33"/>
            <w:vAlign w:val="center"/>
          </w:tcPr>
          <w:p w14:paraId="64F92CAA" w14:textId="056C7605"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9.0</w:t>
            </w:r>
          </w:p>
        </w:tc>
      </w:tr>
      <w:tr w:rsidR="00A95FBB" w:rsidRPr="008804B7" w14:paraId="60035DD2" w14:textId="4633507F" w:rsidTr="008F3958">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C6D9F1" w:themeFill="text2" w:themeFillTint="33"/>
            <w:noWrap/>
            <w:vAlign w:val="center"/>
            <w:hideMark/>
          </w:tcPr>
          <w:p w14:paraId="6DA4BAF7" w14:textId="00C71A9B"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30 </w:t>
            </w:r>
            <w:r w:rsidR="002B2992">
              <w:rPr>
                <w:rFonts w:ascii="Times New Roman" w:eastAsia="Times New Roman" w:hAnsi="Times New Roman" w:cs="Times New Roman"/>
                <w:b w:val="0"/>
                <w:sz w:val="20"/>
                <w:szCs w:val="20"/>
              </w:rPr>
              <w:t>kHz</w:t>
            </w:r>
          </w:p>
        </w:tc>
        <w:tc>
          <w:tcPr>
            <w:tcW w:w="227" w:type="pct"/>
            <w:shd w:val="clear" w:color="auto" w:fill="C6D9F1" w:themeFill="text2" w:themeFillTint="33"/>
            <w:noWrap/>
            <w:vAlign w:val="center"/>
            <w:hideMark/>
          </w:tcPr>
          <w:p w14:paraId="63A57A35" w14:textId="77777777" w:rsidR="00905B8B" w:rsidRPr="00CB426C"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5</w:t>
            </w:r>
          </w:p>
        </w:tc>
        <w:tc>
          <w:tcPr>
            <w:tcW w:w="449" w:type="pct"/>
            <w:shd w:val="clear" w:color="auto" w:fill="C6D9F1" w:themeFill="text2" w:themeFillTint="33"/>
            <w:noWrap/>
            <w:vAlign w:val="center"/>
            <w:hideMark/>
          </w:tcPr>
          <w:p w14:paraId="5E4E336C" w14:textId="77777777" w:rsidR="00905B8B" w:rsidRPr="001C1714"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10</w:t>
            </w:r>
          </w:p>
        </w:tc>
        <w:tc>
          <w:tcPr>
            <w:tcW w:w="694" w:type="pct"/>
            <w:shd w:val="clear" w:color="auto" w:fill="C6D9F1" w:themeFill="text2" w:themeFillTint="33"/>
            <w:noWrap/>
            <w:vAlign w:val="center"/>
            <w:hideMark/>
          </w:tcPr>
          <w:p w14:paraId="79178CD9"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5</w:t>
            </w:r>
          </w:p>
        </w:tc>
        <w:tc>
          <w:tcPr>
            <w:tcW w:w="707" w:type="pct"/>
            <w:shd w:val="clear" w:color="auto" w:fill="C6D9F1" w:themeFill="text2" w:themeFillTint="33"/>
            <w:noWrap/>
            <w:vAlign w:val="center"/>
            <w:hideMark/>
          </w:tcPr>
          <w:p w14:paraId="17836023"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C6D9F1" w:themeFill="text2" w:themeFillTint="33"/>
            <w:noWrap/>
            <w:vAlign w:val="center"/>
            <w:hideMark/>
          </w:tcPr>
          <w:p w14:paraId="260BE992"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60</w:t>
            </w:r>
          </w:p>
        </w:tc>
        <w:tc>
          <w:tcPr>
            <w:tcW w:w="637" w:type="pct"/>
            <w:shd w:val="clear" w:color="auto" w:fill="C6D9F1" w:themeFill="text2" w:themeFillTint="33"/>
            <w:noWrap/>
            <w:vAlign w:val="center"/>
            <w:hideMark/>
          </w:tcPr>
          <w:p w14:paraId="320C4B20"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120</w:t>
            </w:r>
          </w:p>
        </w:tc>
        <w:tc>
          <w:tcPr>
            <w:tcW w:w="637" w:type="pct"/>
            <w:shd w:val="clear" w:color="auto" w:fill="C6D9F1" w:themeFill="text2" w:themeFillTint="33"/>
            <w:noWrap/>
            <w:vAlign w:val="center"/>
            <w:hideMark/>
          </w:tcPr>
          <w:p w14:paraId="1CAAD03C"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7200</w:t>
            </w:r>
          </w:p>
        </w:tc>
        <w:tc>
          <w:tcPr>
            <w:tcW w:w="636" w:type="pct"/>
            <w:shd w:val="clear" w:color="auto" w:fill="C6D9F1" w:themeFill="text2" w:themeFillTint="33"/>
            <w:vAlign w:val="center"/>
          </w:tcPr>
          <w:p w14:paraId="39A3F0B4" w14:textId="2CF84CDF"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10.0</w:t>
            </w:r>
          </w:p>
        </w:tc>
      </w:tr>
      <w:tr w:rsidR="00A95FBB" w:rsidRPr="008804B7" w14:paraId="2B41954C" w14:textId="6155F7B0" w:rsidTr="008F3958">
        <w:trPr>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C6D9F1" w:themeFill="text2" w:themeFillTint="33"/>
            <w:noWrap/>
            <w:vAlign w:val="center"/>
            <w:hideMark/>
          </w:tcPr>
          <w:p w14:paraId="7C331AD3" w14:textId="7154688C"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30 </w:t>
            </w:r>
            <w:r w:rsidR="002B2992">
              <w:rPr>
                <w:rFonts w:ascii="Times New Roman" w:eastAsia="Times New Roman" w:hAnsi="Times New Roman" w:cs="Times New Roman"/>
                <w:b w:val="0"/>
                <w:sz w:val="20"/>
                <w:szCs w:val="20"/>
              </w:rPr>
              <w:t>kHz</w:t>
            </w:r>
          </w:p>
        </w:tc>
        <w:tc>
          <w:tcPr>
            <w:tcW w:w="227" w:type="pct"/>
            <w:shd w:val="clear" w:color="auto" w:fill="C6D9F1" w:themeFill="text2" w:themeFillTint="33"/>
            <w:noWrap/>
            <w:vAlign w:val="center"/>
            <w:hideMark/>
          </w:tcPr>
          <w:p w14:paraId="4F99132D" w14:textId="77777777" w:rsidR="00905B8B" w:rsidRPr="00CB426C"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4</w:t>
            </w:r>
          </w:p>
        </w:tc>
        <w:tc>
          <w:tcPr>
            <w:tcW w:w="449" w:type="pct"/>
            <w:shd w:val="clear" w:color="auto" w:fill="C6D9F1" w:themeFill="text2" w:themeFillTint="33"/>
            <w:noWrap/>
            <w:vAlign w:val="center"/>
            <w:hideMark/>
          </w:tcPr>
          <w:p w14:paraId="3E818F5F" w14:textId="77777777" w:rsidR="00905B8B" w:rsidRPr="001C1714"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12</w:t>
            </w:r>
          </w:p>
        </w:tc>
        <w:tc>
          <w:tcPr>
            <w:tcW w:w="694" w:type="pct"/>
            <w:shd w:val="clear" w:color="auto" w:fill="C6D9F1" w:themeFill="text2" w:themeFillTint="33"/>
            <w:noWrap/>
            <w:vAlign w:val="center"/>
            <w:hideMark/>
          </w:tcPr>
          <w:p w14:paraId="0B660A2E"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4</w:t>
            </w:r>
          </w:p>
        </w:tc>
        <w:tc>
          <w:tcPr>
            <w:tcW w:w="707" w:type="pct"/>
            <w:shd w:val="clear" w:color="auto" w:fill="C6D9F1" w:themeFill="text2" w:themeFillTint="33"/>
            <w:noWrap/>
            <w:vAlign w:val="center"/>
            <w:hideMark/>
          </w:tcPr>
          <w:p w14:paraId="64A131F1"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C6D9F1" w:themeFill="text2" w:themeFillTint="33"/>
            <w:noWrap/>
            <w:vAlign w:val="center"/>
            <w:hideMark/>
          </w:tcPr>
          <w:p w14:paraId="1705E357"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48</w:t>
            </w:r>
          </w:p>
        </w:tc>
        <w:tc>
          <w:tcPr>
            <w:tcW w:w="637" w:type="pct"/>
            <w:shd w:val="clear" w:color="auto" w:fill="C6D9F1" w:themeFill="text2" w:themeFillTint="33"/>
            <w:noWrap/>
            <w:vAlign w:val="center"/>
            <w:hideMark/>
          </w:tcPr>
          <w:p w14:paraId="57EF2C96"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144</w:t>
            </w:r>
          </w:p>
        </w:tc>
        <w:tc>
          <w:tcPr>
            <w:tcW w:w="637" w:type="pct"/>
            <w:shd w:val="clear" w:color="auto" w:fill="C6D9F1" w:themeFill="text2" w:themeFillTint="33"/>
            <w:noWrap/>
            <w:vAlign w:val="center"/>
            <w:hideMark/>
          </w:tcPr>
          <w:p w14:paraId="0D8E683D"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6912</w:t>
            </w:r>
          </w:p>
        </w:tc>
        <w:tc>
          <w:tcPr>
            <w:tcW w:w="636" w:type="pct"/>
            <w:shd w:val="clear" w:color="auto" w:fill="C6D9F1" w:themeFill="text2" w:themeFillTint="33"/>
            <w:vAlign w:val="center"/>
          </w:tcPr>
          <w:p w14:paraId="3A0C1406" w14:textId="4CA9E38C"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10.8</w:t>
            </w:r>
          </w:p>
        </w:tc>
      </w:tr>
      <w:tr w:rsidR="00A95FBB" w:rsidRPr="008804B7" w14:paraId="3EFD3F8D" w14:textId="7C68F208" w:rsidTr="008F3958">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F2DBDB" w:themeFill="accent2" w:themeFillTint="33"/>
            <w:noWrap/>
            <w:vAlign w:val="center"/>
            <w:hideMark/>
          </w:tcPr>
          <w:p w14:paraId="0E0953BD" w14:textId="4E3BC490"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60 </w:t>
            </w:r>
            <w:r w:rsidR="002B2992">
              <w:rPr>
                <w:rFonts w:ascii="Times New Roman" w:eastAsia="Times New Roman" w:hAnsi="Times New Roman" w:cs="Times New Roman"/>
                <w:b w:val="0"/>
                <w:sz w:val="20"/>
                <w:szCs w:val="20"/>
              </w:rPr>
              <w:t>kHz</w:t>
            </w:r>
          </w:p>
        </w:tc>
        <w:tc>
          <w:tcPr>
            <w:tcW w:w="227" w:type="pct"/>
            <w:shd w:val="clear" w:color="auto" w:fill="F2DBDB" w:themeFill="accent2" w:themeFillTint="33"/>
            <w:noWrap/>
            <w:vAlign w:val="center"/>
            <w:hideMark/>
          </w:tcPr>
          <w:p w14:paraId="16DE25F2" w14:textId="77777777" w:rsidR="00905B8B" w:rsidRPr="00CB426C"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4</w:t>
            </w:r>
          </w:p>
        </w:tc>
        <w:tc>
          <w:tcPr>
            <w:tcW w:w="449" w:type="pct"/>
            <w:shd w:val="clear" w:color="auto" w:fill="F2DBDB" w:themeFill="accent2" w:themeFillTint="33"/>
            <w:noWrap/>
            <w:vAlign w:val="center"/>
            <w:hideMark/>
          </w:tcPr>
          <w:p w14:paraId="636275CD" w14:textId="77777777" w:rsidR="00905B8B" w:rsidRPr="001C1714"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6</w:t>
            </w:r>
          </w:p>
        </w:tc>
        <w:tc>
          <w:tcPr>
            <w:tcW w:w="694" w:type="pct"/>
            <w:shd w:val="clear" w:color="auto" w:fill="F2DBDB" w:themeFill="accent2" w:themeFillTint="33"/>
            <w:noWrap/>
            <w:vAlign w:val="center"/>
            <w:hideMark/>
          </w:tcPr>
          <w:p w14:paraId="534E1EDA"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4</w:t>
            </w:r>
          </w:p>
        </w:tc>
        <w:tc>
          <w:tcPr>
            <w:tcW w:w="707" w:type="pct"/>
            <w:shd w:val="clear" w:color="auto" w:fill="F2DBDB" w:themeFill="accent2" w:themeFillTint="33"/>
            <w:noWrap/>
            <w:vAlign w:val="center"/>
            <w:hideMark/>
          </w:tcPr>
          <w:p w14:paraId="770261D1"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F2DBDB" w:themeFill="accent2" w:themeFillTint="33"/>
            <w:noWrap/>
            <w:vAlign w:val="center"/>
            <w:hideMark/>
          </w:tcPr>
          <w:p w14:paraId="316F79DA"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48</w:t>
            </w:r>
          </w:p>
        </w:tc>
        <w:tc>
          <w:tcPr>
            <w:tcW w:w="637" w:type="pct"/>
            <w:shd w:val="clear" w:color="auto" w:fill="F2DBDB" w:themeFill="accent2" w:themeFillTint="33"/>
            <w:noWrap/>
            <w:vAlign w:val="center"/>
            <w:hideMark/>
          </w:tcPr>
          <w:p w14:paraId="1CA25B77"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72</w:t>
            </w:r>
          </w:p>
        </w:tc>
        <w:tc>
          <w:tcPr>
            <w:tcW w:w="637" w:type="pct"/>
            <w:shd w:val="clear" w:color="auto" w:fill="F2DBDB" w:themeFill="accent2" w:themeFillTint="33"/>
            <w:noWrap/>
            <w:vAlign w:val="center"/>
            <w:hideMark/>
          </w:tcPr>
          <w:p w14:paraId="1B9BB1B5"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3456</w:t>
            </w:r>
          </w:p>
        </w:tc>
        <w:tc>
          <w:tcPr>
            <w:tcW w:w="636" w:type="pct"/>
            <w:shd w:val="clear" w:color="auto" w:fill="F2DBDB" w:themeFill="accent2" w:themeFillTint="33"/>
            <w:vAlign w:val="center"/>
          </w:tcPr>
          <w:p w14:paraId="611A2486" w14:textId="2C8B583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7.8</w:t>
            </w:r>
          </w:p>
        </w:tc>
      </w:tr>
      <w:tr w:rsidR="00A95FBB" w:rsidRPr="008804B7" w14:paraId="0A537E06" w14:textId="42F82031" w:rsidTr="008F3958">
        <w:trPr>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F2DBDB" w:themeFill="accent2" w:themeFillTint="33"/>
            <w:noWrap/>
            <w:vAlign w:val="center"/>
            <w:hideMark/>
          </w:tcPr>
          <w:p w14:paraId="147BD30D" w14:textId="65F09782"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60 </w:t>
            </w:r>
            <w:r w:rsidR="002B2992">
              <w:rPr>
                <w:rFonts w:ascii="Times New Roman" w:eastAsia="Times New Roman" w:hAnsi="Times New Roman" w:cs="Times New Roman"/>
                <w:b w:val="0"/>
                <w:sz w:val="20"/>
                <w:szCs w:val="20"/>
              </w:rPr>
              <w:t>kHz</w:t>
            </w:r>
          </w:p>
        </w:tc>
        <w:tc>
          <w:tcPr>
            <w:tcW w:w="227" w:type="pct"/>
            <w:shd w:val="clear" w:color="auto" w:fill="F2DBDB" w:themeFill="accent2" w:themeFillTint="33"/>
            <w:noWrap/>
            <w:vAlign w:val="center"/>
            <w:hideMark/>
          </w:tcPr>
          <w:p w14:paraId="6D5C507E" w14:textId="77777777" w:rsidR="00905B8B" w:rsidRPr="00CB426C"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3</w:t>
            </w:r>
          </w:p>
        </w:tc>
        <w:tc>
          <w:tcPr>
            <w:tcW w:w="449" w:type="pct"/>
            <w:shd w:val="clear" w:color="auto" w:fill="F2DBDB" w:themeFill="accent2" w:themeFillTint="33"/>
            <w:noWrap/>
            <w:vAlign w:val="center"/>
            <w:hideMark/>
          </w:tcPr>
          <w:p w14:paraId="0988E983" w14:textId="77777777" w:rsidR="00905B8B" w:rsidRPr="001C1714"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8</w:t>
            </w:r>
          </w:p>
        </w:tc>
        <w:tc>
          <w:tcPr>
            <w:tcW w:w="694" w:type="pct"/>
            <w:shd w:val="clear" w:color="auto" w:fill="F2DBDB" w:themeFill="accent2" w:themeFillTint="33"/>
            <w:noWrap/>
            <w:vAlign w:val="center"/>
            <w:hideMark/>
          </w:tcPr>
          <w:p w14:paraId="64730441"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3</w:t>
            </w:r>
          </w:p>
        </w:tc>
        <w:tc>
          <w:tcPr>
            <w:tcW w:w="707" w:type="pct"/>
            <w:shd w:val="clear" w:color="auto" w:fill="F2DBDB" w:themeFill="accent2" w:themeFillTint="33"/>
            <w:noWrap/>
            <w:vAlign w:val="center"/>
            <w:hideMark/>
          </w:tcPr>
          <w:p w14:paraId="2B771E43"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F2DBDB" w:themeFill="accent2" w:themeFillTint="33"/>
            <w:noWrap/>
            <w:vAlign w:val="center"/>
            <w:hideMark/>
          </w:tcPr>
          <w:p w14:paraId="13D0B25B"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36</w:t>
            </w:r>
          </w:p>
        </w:tc>
        <w:tc>
          <w:tcPr>
            <w:tcW w:w="637" w:type="pct"/>
            <w:shd w:val="clear" w:color="auto" w:fill="F2DBDB" w:themeFill="accent2" w:themeFillTint="33"/>
            <w:noWrap/>
            <w:vAlign w:val="center"/>
            <w:hideMark/>
          </w:tcPr>
          <w:p w14:paraId="48570182"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96</w:t>
            </w:r>
          </w:p>
        </w:tc>
        <w:tc>
          <w:tcPr>
            <w:tcW w:w="637" w:type="pct"/>
            <w:shd w:val="clear" w:color="auto" w:fill="F2DBDB" w:themeFill="accent2" w:themeFillTint="33"/>
            <w:noWrap/>
            <w:vAlign w:val="center"/>
            <w:hideMark/>
          </w:tcPr>
          <w:p w14:paraId="4CE1B7C2" w14:textId="77777777"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3456</w:t>
            </w:r>
          </w:p>
        </w:tc>
        <w:tc>
          <w:tcPr>
            <w:tcW w:w="636" w:type="pct"/>
            <w:shd w:val="clear" w:color="auto" w:fill="F2DBDB" w:themeFill="accent2" w:themeFillTint="33"/>
            <w:vAlign w:val="center"/>
          </w:tcPr>
          <w:p w14:paraId="43F7C6C6" w14:textId="78C3EE19" w:rsidR="00905B8B" w:rsidRPr="008804B7" w:rsidRDefault="00905B8B" w:rsidP="008F395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9.0</w:t>
            </w:r>
          </w:p>
        </w:tc>
      </w:tr>
      <w:tr w:rsidR="00A95FBB" w:rsidRPr="008804B7" w14:paraId="2591E347" w14:textId="13918501" w:rsidTr="008F3958">
        <w:trPr>
          <w:cnfStyle w:val="000000100000" w:firstRow="0" w:lastRow="0" w:firstColumn="0" w:lastColumn="0" w:oddVBand="0" w:evenVBand="0" w:oddHBand="1" w:evenHBand="0"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472" w:type="pct"/>
            <w:shd w:val="clear" w:color="auto" w:fill="F2DBDB" w:themeFill="accent2" w:themeFillTint="33"/>
            <w:noWrap/>
            <w:vAlign w:val="center"/>
            <w:hideMark/>
          </w:tcPr>
          <w:p w14:paraId="401658EA" w14:textId="59F15634" w:rsidR="00905B8B" w:rsidRPr="00CB6673" w:rsidRDefault="00905B8B" w:rsidP="008F3958">
            <w:pPr>
              <w:spacing w:after="0" w:line="240" w:lineRule="auto"/>
              <w:rPr>
                <w:rFonts w:ascii="Times New Roman" w:eastAsia="Times New Roman" w:hAnsi="Times New Roman" w:cs="Times New Roman"/>
                <w:b w:val="0"/>
                <w:sz w:val="20"/>
                <w:szCs w:val="20"/>
              </w:rPr>
            </w:pPr>
            <w:r w:rsidRPr="00CB6673">
              <w:rPr>
                <w:rFonts w:ascii="Times New Roman" w:eastAsia="Times New Roman" w:hAnsi="Times New Roman" w:cs="Times New Roman"/>
                <w:b w:val="0"/>
                <w:sz w:val="20"/>
                <w:szCs w:val="20"/>
              </w:rPr>
              <w:t xml:space="preserve">60 </w:t>
            </w:r>
            <w:r w:rsidR="002B2992">
              <w:rPr>
                <w:rFonts w:ascii="Times New Roman" w:eastAsia="Times New Roman" w:hAnsi="Times New Roman" w:cs="Times New Roman"/>
                <w:b w:val="0"/>
                <w:sz w:val="20"/>
                <w:szCs w:val="20"/>
              </w:rPr>
              <w:t>kHz</w:t>
            </w:r>
          </w:p>
        </w:tc>
        <w:tc>
          <w:tcPr>
            <w:tcW w:w="227" w:type="pct"/>
            <w:shd w:val="clear" w:color="auto" w:fill="F2DBDB" w:themeFill="accent2" w:themeFillTint="33"/>
            <w:noWrap/>
            <w:vAlign w:val="center"/>
            <w:hideMark/>
          </w:tcPr>
          <w:p w14:paraId="345DCD58" w14:textId="77777777" w:rsidR="00905B8B" w:rsidRPr="00CB426C"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CB426C">
              <w:rPr>
                <w:rFonts w:ascii="Times New Roman" w:eastAsia="Times New Roman" w:hAnsi="Times New Roman" w:cs="Times New Roman"/>
                <w:sz w:val="20"/>
                <w:szCs w:val="20"/>
              </w:rPr>
              <w:t>2</w:t>
            </w:r>
          </w:p>
        </w:tc>
        <w:tc>
          <w:tcPr>
            <w:tcW w:w="449" w:type="pct"/>
            <w:shd w:val="clear" w:color="auto" w:fill="F2DBDB" w:themeFill="accent2" w:themeFillTint="33"/>
            <w:noWrap/>
            <w:vAlign w:val="center"/>
            <w:hideMark/>
          </w:tcPr>
          <w:p w14:paraId="0D9B75A0" w14:textId="77777777" w:rsidR="00905B8B" w:rsidRPr="001C1714"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1C1714">
              <w:rPr>
                <w:rFonts w:ascii="Times New Roman" w:eastAsia="Times New Roman" w:hAnsi="Times New Roman" w:cs="Times New Roman"/>
                <w:sz w:val="20"/>
                <w:szCs w:val="20"/>
              </w:rPr>
              <w:t>12</w:t>
            </w:r>
          </w:p>
        </w:tc>
        <w:tc>
          <w:tcPr>
            <w:tcW w:w="694" w:type="pct"/>
            <w:shd w:val="clear" w:color="auto" w:fill="F2DBDB" w:themeFill="accent2" w:themeFillTint="33"/>
            <w:noWrap/>
            <w:vAlign w:val="center"/>
            <w:hideMark/>
          </w:tcPr>
          <w:p w14:paraId="1FFC27A2"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2</w:t>
            </w:r>
          </w:p>
        </w:tc>
        <w:tc>
          <w:tcPr>
            <w:tcW w:w="707" w:type="pct"/>
            <w:shd w:val="clear" w:color="auto" w:fill="F2DBDB" w:themeFill="accent2" w:themeFillTint="33"/>
            <w:noWrap/>
            <w:vAlign w:val="center"/>
            <w:hideMark/>
          </w:tcPr>
          <w:p w14:paraId="278947A5"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12</w:t>
            </w:r>
          </w:p>
        </w:tc>
        <w:tc>
          <w:tcPr>
            <w:tcW w:w="541" w:type="pct"/>
            <w:shd w:val="clear" w:color="auto" w:fill="F2DBDB" w:themeFill="accent2" w:themeFillTint="33"/>
            <w:noWrap/>
            <w:vAlign w:val="center"/>
            <w:hideMark/>
          </w:tcPr>
          <w:p w14:paraId="588E5DF4"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24</w:t>
            </w:r>
          </w:p>
        </w:tc>
        <w:tc>
          <w:tcPr>
            <w:tcW w:w="637" w:type="pct"/>
            <w:shd w:val="clear" w:color="auto" w:fill="F2DBDB" w:themeFill="accent2" w:themeFillTint="33"/>
            <w:noWrap/>
            <w:vAlign w:val="center"/>
            <w:hideMark/>
          </w:tcPr>
          <w:p w14:paraId="68B751C0"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144</w:t>
            </w:r>
          </w:p>
        </w:tc>
        <w:tc>
          <w:tcPr>
            <w:tcW w:w="637" w:type="pct"/>
            <w:shd w:val="clear" w:color="auto" w:fill="F2DBDB" w:themeFill="accent2" w:themeFillTint="33"/>
            <w:noWrap/>
            <w:vAlign w:val="center"/>
            <w:hideMark/>
          </w:tcPr>
          <w:p w14:paraId="5BC8131B" w14:textId="77777777"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eastAsia="Times New Roman" w:hAnsi="Times New Roman" w:cs="Times New Roman"/>
                <w:sz w:val="20"/>
                <w:szCs w:val="20"/>
              </w:rPr>
              <w:t>3456</w:t>
            </w:r>
          </w:p>
        </w:tc>
        <w:tc>
          <w:tcPr>
            <w:tcW w:w="636" w:type="pct"/>
            <w:shd w:val="clear" w:color="auto" w:fill="F2DBDB" w:themeFill="accent2" w:themeFillTint="33"/>
            <w:vAlign w:val="center"/>
          </w:tcPr>
          <w:p w14:paraId="50A8407E" w14:textId="0F923729" w:rsidR="00905B8B" w:rsidRPr="008804B7" w:rsidRDefault="00905B8B" w:rsidP="008F395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8804B7">
              <w:rPr>
                <w:rFonts w:ascii="Times New Roman" w:hAnsi="Times New Roman" w:cs="Times New Roman"/>
                <w:color w:val="000000"/>
                <w:sz w:val="20"/>
                <w:szCs w:val="20"/>
              </w:rPr>
              <w:t>10.8</w:t>
            </w:r>
          </w:p>
        </w:tc>
      </w:tr>
    </w:tbl>
    <w:p w14:paraId="66FC1FA9" w14:textId="77777777" w:rsidR="00A04DB5" w:rsidRPr="00CB6673" w:rsidRDefault="00A04DB5" w:rsidP="00E8698C">
      <w:pPr>
        <w:jc w:val="both"/>
        <w:rPr>
          <w:rFonts w:ascii="Times New Roman" w:hAnsi="Times New Roman" w:cs="Times New Roman"/>
        </w:rPr>
      </w:pPr>
    </w:p>
    <w:p w14:paraId="6E2960E6" w14:textId="299CD803" w:rsidR="006E1BF5" w:rsidRPr="00CB426C" w:rsidRDefault="001C0FFC" w:rsidP="00170A31">
      <w:pPr>
        <w:jc w:val="both"/>
        <w:rPr>
          <w:rFonts w:ascii="Times New Roman" w:hAnsi="Times New Roman" w:cs="Times New Roman"/>
        </w:rPr>
      </w:pPr>
      <w:r w:rsidRPr="00CB426C">
        <w:rPr>
          <w:rFonts w:ascii="Times New Roman" w:hAnsi="Times New Roman" w:cs="Times New Roman"/>
        </w:rPr>
        <w:t xml:space="preserve">To decrease the specification impact </w:t>
      </w:r>
      <w:r w:rsidR="009413DD" w:rsidRPr="00CB426C">
        <w:rPr>
          <w:rFonts w:ascii="Times New Roman" w:hAnsi="Times New Roman" w:cs="Times New Roman"/>
        </w:rPr>
        <w:t>for different subcarrier spacing</w:t>
      </w:r>
      <w:r w:rsidRPr="00CB426C">
        <w:rPr>
          <w:rFonts w:ascii="Times New Roman" w:hAnsi="Times New Roman" w:cs="Times New Roman"/>
        </w:rPr>
        <w:t xml:space="preserve">, we believe that the </w:t>
      </w:r>
      <w:r w:rsidR="006030E6" w:rsidRPr="00CB426C">
        <w:rPr>
          <w:rFonts w:ascii="Times New Roman" w:hAnsi="Times New Roman" w:cs="Times New Roman"/>
        </w:rPr>
        <w:t>similar</w:t>
      </w:r>
      <w:r w:rsidRPr="00CB426C">
        <w:rPr>
          <w:rFonts w:ascii="Times New Roman" w:hAnsi="Times New Roman" w:cs="Times New Roman"/>
        </w:rPr>
        <w:t xml:space="preserve"> interlace structure</w:t>
      </w:r>
      <w:r w:rsidR="006030E6" w:rsidRPr="00CB426C">
        <w:rPr>
          <w:rFonts w:ascii="Times New Roman" w:hAnsi="Times New Roman" w:cs="Times New Roman"/>
        </w:rPr>
        <w:t>s</w:t>
      </w:r>
      <w:r w:rsidR="00311ADB" w:rsidRPr="00CB426C">
        <w:rPr>
          <w:rFonts w:ascii="Times New Roman" w:hAnsi="Times New Roman" w:cs="Times New Roman"/>
        </w:rPr>
        <w:t xml:space="preserve">, </w:t>
      </w:r>
      <w:r w:rsidR="001F4C23" w:rsidRPr="00CB426C">
        <w:rPr>
          <w:rFonts w:ascii="Times New Roman" w:hAnsi="Times New Roman" w:cs="Times New Roman"/>
        </w:rPr>
        <w:t>except the non-uniform interlace</w:t>
      </w:r>
      <w:r w:rsidR="00FA6196" w:rsidRPr="00CB426C">
        <w:rPr>
          <w:rFonts w:ascii="Times New Roman" w:hAnsi="Times New Roman" w:cs="Times New Roman"/>
        </w:rPr>
        <w:t>s</w:t>
      </w:r>
      <w:r w:rsidR="00311ADB" w:rsidRPr="00CB426C">
        <w:rPr>
          <w:rFonts w:ascii="Times New Roman" w:hAnsi="Times New Roman" w:cs="Times New Roman"/>
        </w:rPr>
        <w:t>,</w:t>
      </w:r>
      <w:r w:rsidR="001F4C23" w:rsidRPr="00CB426C">
        <w:rPr>
          <w:rFonts w:ascii="Times New Roman" w:hAnsi="Times New Roman" w:cs="Times New Roman"/>
        </w:rPr>
        <w:t xml:space="preserve"> </w:t>
      </w:r>
      <w:r w:rsidRPr="00CB426C">
        <w:rPr>
          <w:rFonts w:ascii="Times New Roman" w:hAnsi="Times New Roman" w:cs="Times New Roman"/>
        </w:rPr>
        <w:t>should be utilized</w:t>
      </w:r>
      <w:r w:rsidR="009413DD" w:rsidRPr="00CB426C">
        <w:rPr>
          <w:rFonts w:ascii="Times New Roman" w:hAnsi="Times New Roman" w:cs="Times New Roman"/>
        </w:rPr>
        <w:t xml:space="preserve"> for different subcarrier spacing</w:t>
      </w:r>
      <w:r w:rsidR="001F4C23" w:rsidRPr="00CB426C">
        <w:rPr>
          <w:rFonts w:ascii="Times New Roman" w:hAnsi="Times New Roman" w:cs="Times New Roman"/>
        </w:rPr>
        <w:t xml:space="preserve"> values</w:t>
      </w:r>
      <w:r w:rsidR="009413DD" w:rsidRPr="00CB426C">
        <w:rPr>
          <w:rFonts w:ascii="Times New Roman" w:hAnsi="Times New Roman" w:cs="Times New Roman"/>
        </w:rPr>
        <w:t>.</w:t>
      </w:r>
      <w:r w:rsidR="00014107" w:rsidRPr="00CB426C">
        <w:rPr>
          <w:rFonts w:ascii="Times New Roman" w:hAnsi="Times New Roman" w:cs="Times New Roman"/>
        </w:rPr>
        <w:t xml:space="preserve"> To enable fast responses in the network</w:t>
      </w:r>
      <w:r w:rsidR="00311ADB" w:rsidRPr="00CB426C">
        <w:rPr>
          <w:rFonts w:ascii="Times New Roman" w:hAnsi="Times New Roman" w:cs="Times New Roman"/>
        </w:rPr>
        <w:t>,</w:t>
      </w:r>
      <w:r w:rsidR="00014107" w:rsidRPr="00CB426C">
        <w:rPr>
          <w:rFonts w:ascii="Times New Roman" w:hAnsi="Times New Roman" w:cs="Times New Roman"/>
        </w:rPr>
        <w:t xml:space="preserve"> </w:t>
      </w:r>
      <w:r w:rsidR="001F4C23" w:rsidRPr="00CB426C">
        <w:rPr>
          <w:rFonts w:ascii="Times New Roman" w:hAnsi="Times New Roman" w:cs="Times New Roman"/>
        </w:rPr>
        <w:t>we also believe that an</w:t>
      </w:r>
      <w:r w:rsidR="00014107" w:rsidRPr="00CB426C">
        <w:rPr>
          <w:rFonts w:ascii="Times New Roman" w:hAnsi="Times New Roman" w:cs="Times New Roman"/>
        </w:rPr>
        <w:t xml:space="preserve"> interlace design for 60 </w:t>
      </w:r>
      <w:r w:rsidR="002B2992">
        <w:rPr>
          <w:rFonts w:ascii="Times New Roman" w:hAnsi="Times New Roman" w:cs="Times New Roman"/>
        </w:rPr>
        <w:t>kHz</w:t>
      </w:r>
      <w:r w:rsidR="00014107" w:rsidRPr="00CB426C">
        <w:rPr>
          <w:rFonts w:ascii="Times New Roman" w:hAnsi="Times New Roman" w:cs="Times New Roman"/>
        </w:rPr>
        <w:t xml:space="preserve"> may also be needed.</w:t>
      </w:r>
      <w:r w:rsidR="009413DD" w:rsidRPr="00CB426C">
        <w:rPr>
          <w:rFonts w:ascii="Times New Roman" w:hAnsi="Times New Roman" w:cs="Times New Roman"/>
        </w:rPr>
        <w:t xml:space="preserve"> </w:t>
      </w:r>
      <w:r w:rsidR="00CB426C">
        <w:rPr>
          <w:rFonts w:ascii="Times New Roman" w:hAnsi="Times New Roman" w:cs="Times New Roman"/>
        </w:rPr>
        <w:t>In addition, we have the following observations:</w:t>
      </w:r>
      <w:r w:rsidR="009413DD" w:rsidRPr="00CB6673">
        <w:rPr>
          <w:rFonts w:ascii="Times New Roman" w:hAnsi="Times New Roman" w:cs="Times New Roman"/>
        </w:rPr>
        <w:t xml:space="preserve"> </w:t>
      </w:r>
    </w:p>
    <w:p w14:paraId="3893DB89" w14:textId="785F6191" w:rsidR="00170A31" w:rsidRPr="001C1714" w:rsidRDefault="006E1BF5" w:rsidP="00300DD5">
      <w:pPr>
        <w:pStyle w:val="ListParagraph"/>
        <w:numPr>
          <w:ilvl w:val="0"/>
          <w:numId w:val="35"/>
        </w:numPr>
        <w:spacing w:after="0"/>
        <w:jc w:val="both"/>
        <w:rPr>
          <w:rFonts w:ascii="Times New Roman" w:hAnsi="Times New Roman" w:cs="Times New Roman"/>
        </w:rPr>
      </w:pPr>
      <w:r w:rsidRPr="001C1714">
        <w:rPr>
          <w:rFonts w:ascii="Times New Roman" w:hAnsi="Times New Roman" w:cs="Times New Roman"/>
        </w:rPr>
        <w:t>T</w:t>
      </w:r>
      <w:r w:rsidR="00170A31" w:rsidRPr="001C1714">
        <w:rPr>
          <w:rFonts w:ascii="Times New Roman" w:hAnsi="Times New Roman" w:cs="Times New Roman"/>
        </w:rPr>
        <w:t xml:space="preserve">he design where min(N) = 10 for 15, 30 </w:t>
      </w:r>
      <w:r w:rsidR="002B2992">
        <w:rPr>
          <w:rFonts w:ascii="Times New Roman" w:hAnsi="Times New Roman" w:cs="Times New Roman"/>
        </w:rPr>
        <w:t>kHz</w:t>
      </w:r>
      <w:r w:rsidR="00170A31" w:rsidRPr="001C1714">
        <w:rPr>
          <w:rFonts w:ascii="Times New Roman" w:hAnsi="Times New Roman" w:cs="Times New Roman"/>
        </w:rPr>
        <w:t xml:space="preserve"> is </w:t>
      </w:r>
      <w:r w:rsidR="001F4C23" w:rsidRPr="001C1714">
        <w:rPr>
          <w:rFonts w:ascii="Times New Roman" w:hAnsi="Times New Roman" w:cs="Times New Roman"/>
        </w:rPr>
        <w:t xml:space="preserve">not scalable to 60 </w:t>
      </w:r>
      <w:r w:rsidR="002B2992">
        <w:rPr>
          <w:rFonts w:ascii="Times New Roman" w:hAnsi="Times New Roman" w:cs="Times New Roman"/>
        </w:rPr>
        <w:t>kHz</w:t>
      </w:r>
      <w:r w:rsidR="001F4C23" w:rsidRPr="001C1714">
        <w:rPr>
          <w:rFonts w:ascii="Times New Roman" w:hAnsi="Times New Roman" w:cs="Times New Roman"/>
        </w:rPr>
        <w:t>.</w:t>
      </w:r>
    </w:p>
    <w:p w14:paraId="53951B96" w14:textId="68FF9A78" w:rsidR="006E1BF5" w:rsidRPr="00742056" w:rsidRDefault="006E1BF5" w:rsidP="00300DD5">
      <w:pPr>
        <w:pStyle w:val="ListParagraph"/>
        <w:numPr>
          <w:ilvl w:val="0"/>
          <w:numId w:val="35"/>
        </w:numPr>
        <w:spacing w:after="0"/>
        <w:jc w:val="both"/>
        <w:rPr>
          <w:rFonts w:ascii="Times New Roman" w:hAnsi="Times New Roman" w:cs="Times New Roman"/>
        </w:rPr>
      </w:pPr>
      <w:r w:rsidRPr="00742056">
        <w:rPr>
          <w:rFonts w:ascii="Times New Roman" w:hAnsi="Times New Roman" w:cs="Times New Roman"/>
        </w:rPr>
        <w:t xml:space="preserve">The design where min(N) = 13 for 15 </w:t>
      </w:r>
      <w:r w:rsidR="002B2992">
        <w:rPr>
          <w:rFonts w:ascii="Times New Roman" w:hAnsi="Times New Roman" w:cs="Times New Roman"/>
        </w:rPr>
        <w:t>kHz</w:t>
      </w:r>
      <w:r w:rsidRPr="00742056">
        <w:rPr>
          <w:rFonts w:ascii="Times New Roman" w:hAnsi="Times New Roman" w:cs="Times New Roman"/>
        </w:rPr>
        <w:t xml:space="preserve"> and min(N) = 12 for 30, 60 </w:t>
      </w:r>
      <w:r w:rsidR="002B2992">
        <w:rPr>
          <w:rFonts w:ascii="Times New Roman" w:hAnsi="Times New Roman" w:cs="Times New Roman"/>
        </w:rPr>
        <w:t>kHz</w:t>
      </w:r>
      <w:r w:rsidRPr="00742056">
        <w:rPr>
          <w:rFonts w:ascii="Times New Roman" w:hAnsi="Times New Roman" w:cs="Times New Roman"/>
        </w:rPr>
        <w:t xml:space="preserve"> requires different</w:t>
      </w:r>
      <w:r w:rsidR="001F4C23" w:rsidRPr="00742056">
        <w:rPr>
          <w:rFonts w:ascii="Times New Roman" w:hAnsi="Times New Roman" w:cs="Times New Roman"/>
        </w:rPr>
        <w:t xml:space="preserve"> interlaces</w:t>
      </w:r>
      <w:r w:rsidR="00645054" w:rsidRPr="00742056">
        <w:rPr>
          <w:rFonts w:ascii="Times New Roman" w:hAnsi="Times New Roman" w:cs="Times New Roman"/>
        </w:rPr>
        <w:t xml:space="preserve"> for different subcarrier spacing</w:t>
      </w:r>
      <w:r w:rsidR="001F4C23" w:rsidRPr="00742056">
        <w:rPr>
          <w:rFonts w:ascii="Times New Roman" w:hAnsi="Times New Roman" w:cs="Times New Roman"/>
        </w:rPr>
        <w:t>.</w:t>
      </w:r>
    </w:p>
    <w:p w14:paraId="462B6EDF" w14:textId="30D5D811" w:rsidR="001C0FFC" w:rsidRPr="001C1714" w:rsidRDefault="00990A72" w:rsidP="00014107">
      <w:pPr>
        <w:pStyle w:val="ListParagraph"/>
        <w:numPr>
          <w:ilvl w:val="0"/>
          <w:numId w:val="34"/>
        </w:numPr>
        <w:jc w:val="both"/>
        <w:rPr>
          <w:rFonts w:ascii="Times New Roman" w:hAnsi="Times New Roman" w:cs="Times New Roman"/>
        </w:rPr>
      </w:pPr>
      <w:r w:rsidRPr="00742056">
        <w:rPr>
          <w:rFonts w:ascii="Times New Roman" w:hAnsi="Times New Roman" w:cs="Times New Roman"/>
        </w:rPr>
        <w:t>For the design where m</w:t>
      </w:r>
      <w:r w:rsidR="00014107" w:rsidRPr="00742056">
        <w:rPr>
          <w:rFonts w:ascii="Times New Roman" w:hAnsi="Times New Roman" w:cs="Times New Roman"/>
        </w:rPr>
        <w:t xml:space="preserve">in(N)= 8 for 15, 30, 60 </w:t>
      </w:r>
      <w:r w:rsidR="002B2992">
        <w:rPr>
          <w:rFonts w:ascii="Times New Roman" w:hAnsi="Times New Roman" w:cs="Times New Roman"/>
        </w:rPr>
        <w:t>kHz</w:t>
      </w:r>
      <w:r w:rsidRPr="00742056">
        <w:rPr>
          <w:rFonts w:ascii="Times New Roman" w:hAnsi="Times New Roman" w:cs="Times New Roman"/>
        </w:rPr>
        <w:t>,</w:t>
      </w:r>
      <w:r w:rsidR="00014107" w:rsidRPr="00742056">
        <w:rPr>
          <w:rFonts w:ascii="Times New Roman" w:hAnsi="Times New Roman" w:cs="Times New Roman"/>
        </w:rPr>
        <w:t xml:space="preserve"> </w:t>
      </w:r>
      <w:r w:rsidRPr="00742056">
        <w:rPr>
          <w:rFonts w:ascii="Times New Roman" w:hAnsi="Times New Roman" w:cs="Times New Roman"/>
        </w:rPr>
        <w:t>t</w:t>
      </w:r>
      <w:r w:rsidR="00014107" w:rsidRPr="00742056">
        <w:rPr>
          <w:rFonts w:ascii="Times New Roman" w:hAnsi="Times New Roman" w:cs="Times New Roman"/>
        </w:rPr>
        <w:t xml:space="preserve">he number of users that can be supported is </w:t>
      </w:r>
      <w:r w:rsidRPr="00742056">
        <w:rPr>
          <w:rFonts w:ascii="Times New Roman" w:hAnsi="Times New Roman" w:cs="Times New Roman"/>
        </w:rPr>
        <w:t>larger</w:t>
      </w:r>
      <w:r w:rsidR="00014107" w:rsidRPr="00742056">
        <w:rPr>
          <w:rFonts w:ascii="Times New Roman" w:hAnsi="Times New Roman" w:cs="Times New Roman"/>
        </w:rPr>
        <w:t xml:space="preserve"> than</w:t>
      </w:r>
      <w:r w:rsidRPr="00742056">
        <w:rPr>
          <w:rFonts w:ascii="Times New Roman" w:hAnsi="Times New Roman" w:cs="Times New Roman"/>
        </w:rPr>
        <w:t xml:space="preserve"> that of</w:t>
      </w:r>
      <w:r w:rsidR="00014107" w:rsidRPr="00742056">
        <w:rPr>
          <w:rFonts w:ascii="Times New Roman" w:hAnsi="Times New Roman" w:cs="Times New Roman"/>
        </w:rPr>
        <w:t xml:space="preserve"> the other design</w:t>
      </w:r>
      <w:r w:rsidR="008040BE" w:rsidRPr="00742056">
        <w:rPr>
          <w:rFonts w:ascii="Times New Roman" w:hAnsi="Times New Roman" w:cs="Times New Roman"/>
        </w:rPr>
        <w:t>s.</w:t>
      </w:r>
      <w:r w:rsidRPr="00742056">
        <w:rPr>
          <w:rFonts w:ascii="Times New Roman" w:hAnsi="Times New Roman" w:cs="Times New Roman"/>
        </w:rPr>
        <w:t xml:space="preserve"> </w:t>
      </w:r>
      <w:r w:rsidR="001F0EF6" w:rsidRPr="00742056">
        <w:rPr>
          <w:rFonts w:ascii="Times New Roman" w:hAnsi="Times New Roman" w:cs="Times New Roman"/>
        </w:rPr>
        <w:t>T</w:t>
      </w:r>
      <w:r w:rsidR="00014107" w:rsidRPr="00742056">
        <w:rPr>
          <w:rFonts w:ascii="Times New Roman" w:hAnsi="Times New Roman" w:cs="Times New Roman"/>
        </w:rPr>
        <w:t>he number of modulation symbols that can be utilized for each UE</w:t>
      </w:r>
      <w:r w:rsidR="00DB7692" w:rsidRPr="00742056">
        <w:rPr>
          <w:rFonts w:ascii="Times New Roman" w:hAnsi="Times New Roman" w:cs="Times New Roman"/>
        </w:rPr>
        <w:t xml:space="preserve"> and power factor</w:t>
      </w:r>
      <w:r w:rsidR="001F4C23" w:rsidRPr="00742056">
        <w:rPr>
          <w:rFonts w:ascii="Times New Roman" w:hAnsi="Times New Roman" w:cs="Times New Roman"/>
        </w:rPr>
        <w:t xml:space="preserve"> are smaller as compared to other designs</w:t>
      </w:r>
      <w:r w:rsidR="00441FB8" w:rsidRPr="00742056">
        <w:rPr>
          <w:rFonts w:ascii="Times New Roman" w:hAnsi="Times New Roman" w:cs="Times New Roman"/>
        </w:rPr>
        <w:t xml:space="preserve"> as it uses less number of RBs</w:t>
      </w:r>
      <w:r w:rsidR="001F0EF6" w:rsidRPr="00742056">
        <w:rPr>
          <w:rFonts w:ascii="Times New Roman" w:hAnsi="Times New Roman" w:cs="Times New Roman"/>
        </w:rPr>
        <w:t>. However,</w:t>
      </w:r>
      <w:r w:rsidR="008040BE" w:rsidRPr="00742056">
        <w:rPr>
          <w:rFonts w:ascii="Times New Roman" w:hAnsi="Times New Roman" w:cs="Times New Roman"/>
        </w:rPr>
        <w:t xml:space="preserve"> </w:t>
      </w:r>
      <w:r w:rsidR="00C14691" w:rsidRPr="00742056">
        <w:rPr>
          <w:rFonts w:ascii="Times New Roman" w:hAnsi="Times New Roman" w:cs="Times New Roman"/>
        </w:rPr>
        <w:t xml:space="preserve">for the same reason, </w:t>
      </w:r>
      <w:r w:rsidR="006C0014" w:rsidRPr="00742056">
        <w:rPr>
          <w:rFonts w:ascii="Times New Roman" w:hAnsi="Times New Roman" w:cs="Times New Roman"/>
        </w:rPr>
        <w:t>the reference symbol overhead</w:t>
      </w:r>
      <w:r w:rsidR="001F0EF6" w:rsidRPr="00742056">
        <w:rPr>
          <w:rFonts w:ascii="Times New Roman" w:hAnsi="Times New Roman" w:cs="Times New Roman"/>
        </w:rPr>
        <w:t xml:space="preserve"> </w:t>
      </w:r>
      <w:r w:rsidR="00C14691" w:rsidRPr="00742056">
        <w:rPr>
          <w:rFonts w:ascii="Times New Roman" w:hAnsi="Times New Roman" w:cs="Times New Roman"/>
        </w:rPr>
        <w:t>is less</w:t>
      </w:r>
      <w:r w:rsidR="008040BE" w:rsidRPr="00742056">
        <w:rPr>
          <w:rFonts w:ascii="Times New Roman" w:hAnsi="Times New Roman" w:cs="Times New Roman"/>
        </w:rPr>
        <w:t xml:space="preserve"> </w:t>
      </w:r>
      <w:r w:rsidR="00C14691" w:rsidRPr="00742056">
        <w:rPr>
          <w:rFonts w:ascii="Times New Roman" w:hAnsi="Times New Roman" w:cs="Times New Roman"/>
        </w:rPr>
        <w:t>as compared to other designs</w:t>
      </w:r>
      <w:r w:rsidR="008040BE" w:rsidRPr="00742056">
        <w:rPr>
          <w:rFonts w:ascii="Times New Roman" w:hAnsi="Times New Roman" w:cs="Times New Roman"/>
        </w:rPr>
        <w:t>.</w:t>
      </w:r>
      <w:r w:rsidR="00F40C6B" w:rsidRPr="00742056">
        <w:rPr>
          <w:rFonts w:ascii="Times New Roman" w:hAnsi="Times New Roman" w:cs="Times New Roman"/>
        </w:rPr>
        <w:t xml:space="preserve"> In addition, </w:t>
      </w:r>
      <w:r w:rsidR="00433F77" w:rsidRPr="00742056">
        <w:rPr>
          <w:rFonts w:ascii="Times New Roman" w:hAnsi="Times New Roman" w:cs="Times New Roman"/>
        </w:rPr>
        <w:t xml:space="preserve">for this </w:t>
      </w:r>
      <w:r w:rsidR="00856B1A" w:rsidRPr="00742056">
        <w:rPr>
          <w:rFonts w:ascii="Times New Roman" w:hAnsi="Times New Roman" w:cs="Times New Roman"/>
        </w:rPr>
        <w:t>design</w:t>
      </w:r>
      <w:r w:rsidR="00433F77" w:rsidRPr="00742056">
        <w:rPr>
          <w:rFonts w:ascii="Times New Roman" w:hAnsi="Times New Roman" w:cs="Times New Roman"/>
        </w:rPr>
        <w:t xml:space="preserve">, </w:t>
      </w:r>
      <m:oMath>
        <m:sSub>
          <m:sSubPr>
            <m:ctrlPr>
              <w:rPr>
                <w:rFonts w:ascii="Cambria Math" w:eastAsia="Times New Roman" w:hAnsi="Cambria Math" w:cs="Times New Roman"/>
                <w:bCs/>
                <w:i/>
                <w:sz w:val="20"/>
                <w:szCs w:val="20"/>
              </w:rPr>
            </m:ctrlPr>
          </m:sSubPr>
          <m:e>
            <m:r>
              <m:rPr>
                <m:sty m:val="bi"/>
              </m:rPr>
              <w:rPr>
                <w:rFonts w:ascii="Cambria Math" w:eastAsia="Times New Roman" w:hAnsi="Cambria Math" w:cs="Times New Roman"/>
                <w:sz w:val="20"/>
                <w:szCs w:val="20"/>
              </w:rPr>
              <m:t>D</m:t>
            </m:r>
            <m:ctrlPr>
              <w:rPr>
                <w:rFonts w:ascii="Cambria Math" w:eastAsia="Times New Roman" w:hAnsi="Cambria Math" w:cs="Times New Roman"/>
                <w:b/>
                <w:i/>
                <w:sz w:val="20"/>
                <w:szCs w:val="20"/>
              </w:rPr>
            </m:ctrlPr>
          </m:e>
          <m:sub>
            <m:r>
              <m:rPr>
                <m:sty m:val="b"/>
              </m:rPr>
              <w:rPr>
                <w:rFonts w:ascii="Cambria Math" w:eastAsia="Times New Roman" w:hAnsi="Cambria Math" w:cs="Times New Roman"/>
                <w:sz w:val="20"/>
                <w:szCs w:val="20"/>
              </w:rPr>
              <m:t>ue</m:t>
            </m:r>
          </m:sub>
        </m:sSub>
        <m:r>
          <w:rPr>
            <w:rFonts w:ascii="Cambria Math" w:eastAsia="Times New Roman" w:hAnsi="Cambria Math" w:cs="Times New Roman"/>
            <w:sz w:val="20"/>
            <w:szCs w:val="20"/>
          </w:rPr>
          <m:t>=96</m:t>
        </m:r>
      </m:oMath>
      <w:r w:rsidR="00433F77" w:rsidRPr="00CB6673">
        <w:rPr>
          <w:rFonts w:ascii="Times New Roman" w:hAnsi="Times New Roman" w:cs="Times New Roman"/>
          <w:bCs/>
          <w:sz w:val="20"/>
          <w:szCs w:val="20"/>
        </w:rPr>
        <w:t xml:space="preserve"> </w:t>
      </w:r>
      <w:r w:rsidR="00433F77" w:rsidRPr="00CB6673">
        <w:rPr>
          <w:rFonts w:ascii="Times New Roman" w:hAnsi="Times New Roman" w:cs="Times New Roman"/>
        </w:rPr>
        <w:t xml:space="preserve">is </w:t>
      </w:r>
      <w:r w:rsidR="0047282C" w:rsidRPr="00CB426C">
        <w:rPr>
          <w:rFonts w:ascii="Times New Roman" w:hAnsi="Times New Roman" w:cs="Times New Roman"/>
        </w:rPr>
        <w:t xml:space="preserve">an </w:t>
      </w:r>
      <w:r w:rsidR="00F40C6B" w:rsidRPr="00CB426C">
        <w:rPr>
          <w:rFonts w:ascii="Times New Roman" w:hAnsi="Times New Roman" w:cs="Times New Roman"/>
        </w:rPr>
        <w:t>integer multiple</w:t>
      </w:r>
      <w:r w:rsidR="004821B6" w:rsidRPr="00CB426C">
        <w:rPr>
          <w:rFonts w:ascii="Times New Roman" w:hAnsi="Times New Roman" w:cs="Times New Roman"/>
        </w:rPr>
        <w:t xml:space="preserve"> of</w:t>
      </w:r>
      <w:r w:rsidR="00F40C6B" w:rsidRPr="00CB426C">
        <w:rPr>
          <w:rFonts w:ascii="Times New Roman" w:hAnsi="Times New Roman" w:cs="Times New Roman"/>
        </w:rPr>
        <w:t xml:space="preserve"> 32</w:t>
      </w:r>
      <w:r w:rsidR="00433F77" w:rsidRPr="00CB426C">
        <w:rPr>
          <w:rFonts w:ascii="Times New Roman" w:hAnsi="Times New Roman" w:cs="Times New Roman"/>
        </w:rPr>
        <w:t>, which may faci</w:t>
      </w:r>
      <w:r w:rsidRPr="00CB426C">
        <w:rPr>
          <w:rFonts w:ascii="Times New Roman" w:hAnsi="Times New Roman" w:cs="Times New Roman"/>
        </w:rPr>
        <w:t>lit</w:t>
      </w:r>
      <w:r w:rsidR="00433F77" w:rsidRPr="00CB426C">
        <w:rPr>
          <w:rFonts w:ascii="Times New Roman" w:hAnsi="Times New Roman" w:cs="Times New Roman"/>
        </w:rPr>
        <w:t>ate</w:t>
      </w:r>
      <w:r w:rsidR="000337C3" w:rsidRPr="00CB426C">
        <w:rPr>
          <w:rFonts w:ascii="Times New Roman" w:hAnsi="Times New Roman" w:cs="Times New Roman"/>
        </w:rPr>
        <w:t xml:space="preserve"> the </w:t>
      </w:r>
      <w:r w:rsidR="00645054" w:rsidRPr="00CB426C">
        <w:rPr>
          <w:rFonts w:ascii="Times New Roman" w:hAnsi="Times New Roman" w:cs="Times New Roman"/>
        </w:rPr>
        <w:t xml:space="preserve">PUCCH </w:t>
      </w:r>
      <w:r w:rsidR="000337C3" w:rsidRPr="00CB426C">
        <w:rPr>
          <w:rFonts w:ascii="Times New Roman" w:hAnsi="Times New Roman" w:cs="Times New Roman"/>
        </w:rPr>
        <w:t>design</w:t>
      </w:r>
      <w:r w:rsidR="00645054" w:rsidRPr="00CB426C">
        <w:rPr>
          <w:rFonts w:ascii="Times New Roman" w:hAnsi="Times New Roman" w:cs="Times New Roman"/>
        </w:rPr>
        <w:t>. F</w:t>
      </w:r>
      <w:r w:rsidR="000337C3" w:rsidRPr="00CB426C">
        <w:rPr>
          <w:rFonts w:ascii="Times New Roman" w:hAnsi="Times New Roman" w:cs="Times New Roman"/>
        </w:rPr>
        <w:t>or example</w:t>
      </w:r>
      <w:r w:rsidR="004821B6" w:rsidRPr="00CB426C">
        <w:rPr>
          <w:rFonts w:ascii="Times New Roman" w:hAnsi="Times New Roman" w:cs="Times New Roman"/>
        </w:rPr>
        <w:t>,</w:t>
      </w:r>
      <w:r w:rsidR="000337C3" w:rsidRPr="00CB426C">
        <w:rPr>
          <w:rFonts w:ascii="Times New Roman" w:hAnsi="Times New Roman" w:cs="Times New Roman"/>
        </w:rPr>
        <w:t xml:space="preserve"> </w:t>
      </w:r>
      <w:r w:rsidR="0047282C" w:rsidRPr="001C1714">
        <w:rPr>
          <w:rFonts w:ascii="Times New Roman" w:hAnsi="Times New Roman" w:cs="Times New Roman"/>
        </w:rPr>
        <w:t xml:space="preserve">the coded block length is 32 for the </w:t>
      </w:r>
      <w:r w:rsidR="000337C3" w:rsidRPr="001C1714">
        <w:rPr>
          <w:rFonts w:ascii="Times New Roman" w:hAnsi="Times New Roman" w:cs="Times New Roman"/>
        </w:rPr>
        <w:t>linear block code for</w:t>
      </w:r>
      <w:r w:rsidR="004821B6" w:rsidRPr="001C1714">
        <w:rPr>
          <w:rFonts w:ascii="Times New Roman" w:hAnsi="Times New Roman" w:cs="Times New Roman"/>
        </w:rPr>
        <w:t xml:space="preserve"> 2-11 bits in</w:t>
      </w:r>
      <w:r w:rsidR="000337C3" w:rsidRPr="001C1714">
        <w:rPr>
          <w:rFonts w:ascii="Times New Roman" w:hAnsi="Times New Roman" w:cs="Times New Roman"/>
        </w:rPr>
        <w:t xml:space="preserve"> NR Release</w:t>
      </w:r>
      <w:r w:rsidR="00B72BC7" w:rsidRPr="001C1714">
        <w:rPr>
          <w:rFonts w:ascii="Times New Roman" w:hAnsi="Times New Roman" w:cs="Times New Roman"/>
        </w:rPr>
        <w:t xml:space="preserve"> 15</w:t>
      </w:r>
      <w:r w:rsidR="00645054" w:rsidRPr="001C1714">
        <w:rPr>
          <w:rFonts w:ascii="Times New Roman" w:hAnsi="Times New Roman" w:cs="Times New Roman"/>
        </w:rPr>
        <w:t>.</w:t>
      </w:r>
      <w:r w:rsidR="00433F77" w:rsidRPr="001C1714">
        <w:rPr>
          <w:rFonts w:ascii="Times New Roman" w:hAnsi="Times New Roman" w:cs="Times New Roman"/>
        </w:rPr>
        <w:t xml:space="preserve"> </w:t>
      </w:r>
    </w:p>
    <w:p w14:paraId="346F1C5A" w14:textId="6F8826D4" w:rsidR="00AB77E0" w:rsidRDefault="00AB77E0" w:rsidP="007F7AC2">
      <w:pPr>
        <w:jc w:val="both"/>
        <w:rPr>
          <w:rFonts w:ascii="Times New Roman" w:hAnsi="Times New Roman" w:cs="Times New Roman"/>
          <w:b/>
          <w:i/>
          <w:u w:val="single"/>
        </w:rPr>
      </w:pPr>
      <w:bookmarkStart w:id="3" w:name="_Hlk528939747"/>
      <w:r w:rsidRPr="007F7AC2">
        <w:rPr>
          <w:rFonts w:ascii="Times New Roman" w:hAnsi="Times New Roman" w:cs="Times New Roman"/>
          <w:b/>
          <w:i/>
          <w:u w:val="single"/>
        </w:rPr>
        <w:lastRenderedPageBreak/>
        <w:t>Proposal 1:</w:t>
      </w:r>
      <w:r w:rsidRPr="007F7AC2">
        <w:rPr>
          <w:rFonts w:ascii="Times New Roman" w:hAnsi="Times New Roman" w:cs="Times New Roman"/>
          <w:b/>
        </w:rPr>
        <w:t xml:space="preserve"> </w:t>
      </w:r>
      <w:r w:rsidR="007F7AC2" w:rsidRPr="007F7AC2">
        <w:rPr>
          <w:rFonts w:ascii="Times New Roman" w:hAnsi="Times New Roman" w:cs="Times New Roman"/>
          <w:i/>
        </w:rPr>
        <w:t>NR-U should consider interlacing defined on a sub-band (20 MHz) basis with possible interlace spacing discontinuity at edges of sub-band</w:t>
      </w:r>
      <w:r w:rsidR="007F7AC2" w:rsidRPr="007F7AC2">
        <w:rPr>
          <w:rFonts w:ascii="Times New Roman" w:hAnsi="Times New Roman" w:cs="Times New Roman"/>
          <w:b/>
        </w:rPr>
        <w:t xml:space="preserve"> </w:t>
      </w:r>
    </w:p>
    <w:p w14:paraId="3B5C46D0" w14:textId="14B08E0B" w:rsidR="00645054" w:rsidRPr="00742056" w:rsidRDefault="00CD20AF" w:rsidP="007F7AC2">
      <w:pPr>
        <w:jc w:val="both"/>
        <w:rPr>
          <w:rFonts w:ascii="Times New Roman" w:hAnsi="Times New Roman" w:cs="Times New Roman"/>
          <w:i/>
        </w:rPr>
      </w:pPr>
      <w:r>
        <w:rPr>
          <w:rFonts w:ascii="Times New Roman" w:hAnsi="Times New Roman" w:cs="Times New Roman"/>
          <w:b/>
          <w:i/>
          <w:u w:val="single"/>
        </w:rPr>
        <w:t>Observation 1</w:t>
      </w:r>
      <w:r w:rsidR="00645054" w:rsidRPr="00742056">
        <w:rPr>
          <w:rFonts w:ascii="Times New Roman" w:hAnsi="Times New Roman" w:cs="Times New Roman"/>
          <w:b/>
          <w:i/>
          <w:u w:val="single"/>
        </w:rPr>
        <w:t>:</w:t>
      </w:r>
      <w:r w:rsidR="00645054" w:rsidRPr="00742056">
        <w:rPr>
          <w:rFonts w:ascii="Times New Roman" w:hAnsi="Times New Roman" w:cs="Times New Roman"/>
          <w:b/>
        </w:rPr>
        <w:t xml:space="preserve"> </w:t>
      </w:r>
      <w:r>
        <w:rPr>
          <w:rFonts w:ascii="Times New Roman" w:hAnsi="Times New Roman" w:cs="Times New Roman"/>
          <w:i/>
        </w:rPr>
        <w:t>Using s</w:t>
      </w:r>
      <w:r w:rsidR="00645054" w:rsidRPr="00742056">
        <w:rPr>
          <w:rFonts w:ascii="Times New Roman" w:hAnsi="Times New Roman" w:cs="Times New Roman"/>
          <w:i/>
        </w:rPr>
        <w:t xml:space="preserve">imilar interlace structure for </w:t>
      </w:r>
      <w:r>
        <w:rPr>
          <w:rFonts w:ascii="Times New Roman" w:hAnsi="Times New Roman" w:cs="Times New Roman"/>
          <w:i/>
        </w:rPr>
        <w:t xml:space="preserve">various SCS </w:t>
      </w:r>
      <w:r w:rsidR="00645054" w:rsidRPr="00742056">
        <w:rPr>
          <w:rFonts w:ascii="Times New Roman" w:hAnsi="Times New Roman" w:cs="Times New Roman"/>
          <w:i/>
        </w:rPr>
        <w:t>values</w:t>
      </w:r>
      <w:r w:rsidR="00FA6196" w:rsidRPr="00742056">
        <w:rPr>
          <w:rFonts w:ascii="Times New Roman" w:hAnsi="Times New Roman" w:cs="Times New Roman"/>
          <w:i/>
        </w:rPr>
        <w:t xml:space="preserve"> decrease</w:t>
      </w:r>
      <w:r>
        <w:rPr>
          <w:rFonts w:ascii="Times New Roman" w:hAnsi="Times New Roman" w:cs="Times New Roman"/>
          <w:i/>
        </w:rPr>
        <w:t>s</w:t>
      </w:r>
      <w:r w:rsidR="00FA6196" w:rsidRPr="00742056">
        <w:rPr>
          <w:rFonts w:ascii="Times New Roman" w:hAnsi="Times New Roman" w:cs="Times New Roman"/>
          <w:i/>
        </w:rPr>
        <w:t xml:space="preserve"> the specification impact</w:t>
      </w:r>
      <w:r w:rsidR="00645054" w:rsidRPr="00742056">
        <w:rPr>
          <w:rFonts w:ascii="Times New Roman" w:hAnsi="Times New Roman" w:cs="Times New Roman"/>
          <w:i/>
        </w:rPr>
        <w:t>.</w:t>
      </w:r>
    </w:p>
    <w:p w14:paraId="65937034" w14:textId="1C200E30" w:rsidR="00F40C6B" w:rsidRPr="00742056" w:rsidRDefault="00CD20AF" w:rsidP="00F40C6B">
      <w:pPr>
        <w:jc w:val="both"/>
        <w:rPr>
          <w:rFonts w:ascii="Times New Roman" w:hAnsi="Times New Roman" w:cs="Times New Roman"/>
        </w:rPr>
      </w:pPr>
      <w:r>
        <w:rPr>
          <w:rFonts w:ascii="Times New Roman" w:hAnsi="Times New Roman" w:cs="Times New Roman"/>
          <w:b/>
          <w:i/>
          <w:u w:val="single"/>
        </w:rPr>
        <w:t>Observation 2</w:t>
      </w:r>
      <w:r w:rsidR="00F40C6B" w:rsidRPr="00742056">
        <w:rPr>
          <w:rFonts w:ascii="Times New Roman" w:hAnsi="Times New Roman" w:cs="Times New Roman"/>
          <w:b/>
          <w:i/>
          <w:u w:val="single"/>
        </w:rPr>
        <w:t>:</w:t>
      </w:r>
      <w:r w:rsidR="00F40C6B" w:rsidRPr="00742056">
        <w:rPr>
          <w:rFonts w:ascii="Times New Roman" w:hAnsi="Times New Roman" w:cs="Times New Roman"/>
          <w:b/>
        </w:rPr>
        <w:t xml:space="preserve"> </w:t>
      </w:r>
      <w:r w:rsidR="00F40C6B" w:rsidRPr="00742056">
        <w:rPr>
          <w:rFonts w:ascii="Times New Roman" w:hAnsi="Times New Roman" w:cs="Times New Roman"/>
          <w:i/>
        </w:rPr>
        <w:t>M</w:t>
      </w:r>
      <w:r>
        <w:rPr>
          <w:rFonts w:ascii="Times New Roman" w:hAnsi="Times New Roman" w:cs="Times New Roman"/>
          <w:i/>
        </w:rPr>
        <w:t>in(N)=</w:t>
      </w:r>
      <w:r w:rsidR="00F40C6B" w:rsidRPr="00742056">
        <w:rPr>
          <w:rFonts w:ascii="Times New Roman" w:hAnsi="Times New Roman" w:cs="Times New Roman"/>
          <w:i/>
        </w:rPr>
        <w:t>8 and M=12, 6, 3 for 15</w:t>
      </w:r>
      <w:r w:rsidR="00300DD5">
        <w:rPr>
          <w:rFonts w:ascii="Times New Roman" w:hAnsi="Times New Roman" w:cs="Times New Roman"/>
          <w:i/>
        </w:rPr>
        <w:t>/</w:t>
      </w:r>
      <w:r w:rsidR="00F40C6B" w:rsidRPr="00742056">
        <w:rPr>
          <w:rFonts w:ascii="Times New Roman" w:hAnsi="Times New Roman" w:cs="Times New Roman"/>
          <w:i/>
        </w:rPr>
        <w:t>30</w:t>
      </w:r>
      <w:r w:rsidR="00300DD5">
        <w:rPr>
          <w:rFonts w:ascii="Times New Roman" w:hAnsi="Times New Roman" w:cs="Times New Roman"/>
          <w:i/>
        </w:rPr>
        <w:t>/</w:t>
      </w:r>
      <w:r w:rsidR="00F40C6B" w:rsidRPr="00742056">
        <w:rPr>
          <w:rFonts w:ascii="Times New Roman" w:hAnsi="Times New Roman" w:cs="Times New Roman"/>
          <w:i/>
        </w:rPr>
        <w:t xml:space="preserve">60 </w:t>
      </w:r>
      <w:r w:rsidR="002B2992">
        <w:rPr>
          <w:rFonts w:ascii="Times New Roman" w:hAnsi="Times New Roman" w:cs="Times New Roman"/>
          <w:i/>
        </w:rPr>
        <w:t>kHz</w:t>
      </w:r>
      <w:r w:rsidR="00F40C6B" w:rsidRPr="00742056">
        <w:rPr>
          <w:rFonts w:ascii="Times New Roman" w:hAnsi="Times New Roman" w:cs="Times New Roman"/>
          <w:i/>
        </w:rPr>
        <w:t xml:space="preserve"> increase</w:t>
      </w:r>
      <w:r>
        <w:rPr>
          <w:rFonts w:ascii="Times New Roman" w:hAnsi="Times New Roman" w:cs="Times New Roman"/>
          <w:i/>
        </w:rPr>
        <w:t>s the</w:t>
      </w:r>
      <w:r w:rsidR="00433F77" w:rsidRPr="00742056">
        <w:rPr>
          <w:rFonts w:ascii="Times New Roman" w:hAnsi="Times New Roman" w:cs="Times New Roman"/>
          <w:i/>
        </w:rPr>
        <w:t xml:space="preserve"> numb</w:t>
      </w:r>
      <w:r w:rsidR="004821B6" w:rsidRPr="00742056">
        <w:rPr>
          <w:rFonts w:ascii="Times New Roman" w:hAnsi="Times New Roman" w:cs="Times New Roman"/>
          <w:i/>
        </w:rPr>
        <w:t>er of</w:t>
      </w:r>
      <w:r>
        <w:rPr>
          <w:rFonts w:ascii="Times New Roman" w:hAnsi="Times New Roman" w:cs="Times New Roman"/>
          <w:i/>
        </w:rPr>
        <w:t xml:space="preserve"> supported</w:t>
      </w:r>
      <w:r w:rsidR="004821B6" w:rsidRPr="00742056">
        <w:rPr>
          <w:rFonts w:ascii="Times New Roman" w:hAnsi="Times New Roman" w:cs="Times New Roman"/>
          <w:i/>
        </w:rPr>
        <w:t xml:space="preserve"> UEs.</w:t>
      </w:r>
    </w:p>
    <w:bookmarkEnd w:id="3"/>
    <w:p w14:paraId="30C386A6" w14:textId="57B7C13C" w:rsidR="00722A01" w:rsidRPr="00742056" w:rsidRDefault="00722A01" w:rsidP="00410409">
      <w:pPr>
        <w:pStyle w:val="Heading1"/>
        <w:rPr>
          <w:rFonts w:ascii="Times New Roman" w:hAnsi="Times New Roman"/>
          <w:b/>
          <w:sz w:val="32"/>
        </w:rPr>
      </w:pPr>
      <w:r w:rsidRPr="00742056">
        <w:rPr>
          <w:rFonts w:ascii="Times New Roman" w:hAnsi="Times New Roman"/>
          <w:b/>
          <w:sz w:val="32"/>
        </w:rPr>
        <w:t xml:space="preserve">PUCCH </w:t>
      </w:r>
      <w:r w:rsidR="00A03AD7" w:rsidRPr="00742056">
        <w:rPr>
          <w:rFonts w:ascii="Times New Roman" w:hAnsi="Times New Roman"/>
          <w:b/>
          <w:sz w:val="32"/>
        </w:rPr>
        <w:t>Design</w:t>
      </w:r>
    </w:p>
    <w:p w14:paraId="37F5A08F" w14:textId="4CCA60DA" w:rsidR="009536B0" w:rsidRPr="00742056" w:rsidRDefault="00A36E9B" w:rsidP="000C79EB">
      <w:pPr>
        <w:pStyle w:val="Heading2"/>
        <w:rPr>
          <w:rFonts w:ascii="Times New Roman" w:hAnsi="Times New Roman"/>
        </w:rPr>
      </w:pPr>
      <w:r w:rsidRPr="00742056">
        <w:rPr>
          <w:rFonts w:ascii="Times New Roman" w:hAnsi="Times New Roman"/>
        </w:rPr>
        <w:t xml:space="preserve">NR </w:t>
      </w:r>
      <w:r w:rsidR="00C550AF" w:rsidRPr="00742056">
        <w:rPr>
          <w:rFonts w:ascii="Times New Roman" w:hAnsi="Times New Roman"/>
        </w:rPr>
        <w:t xml:space="preserve">R15 </w:t>
      </w:r>
      <w:r w:rsidR="009536B0" w:rsidRPr="00742056">
        <w:rPr>
          <w:rFonts w:ascii="Times New Roman" w:hAnsi="Times New Roman"/>
        </w:rPr>
        <w:t>PUCCH Design</w:t>
      </w:r>
    </w:p>
    <w:p w14:paraId="3A84E375" w14:textId="5FE2CDE7" w:rsidR="005D476A" w:rsidRPr="00742056" w:rsidRDefault="00170BF2" w:rsidP="00170BF2">
      <w:pPr>
        <w:jc w:val="both"/>
        <w:rPr>
          <w:rFonts w:ascii="Times New Roman" w:hAnsi="Times New Roman" w:cs="Times New Roman"/>
          <w:lang w:val="en-GB"/>
        </w:rPr>
      </w:pPr>
      <w:r w:rsidRPr="00742056">
        <w:rPr>
          <w:rFonts w:ascii="Times New Roman" w:hAnsi="Times New Roman" w:cs="Times New Roman"/>
          <w:lang w:val="en-GB"/>
        </w:rPr>
        <w:t>NR</w:t>
      </w:r>
      <w:r w:rsidR="00916F72" w:rsidRPr="00742056">
        <w:rPr>
          <w:rFonts w:ascii="Times New Roman" w:hAnsi="Times New Roman" w:cs="Times New Roman"/>
          <w:lang w:val="en-GB"/>
        </w:rPr>
        <w:t xml:space="preserve"> </w:t>
      </w:r>
      <w:r w:rsidR="00D559B9" w:rsidRPr="00742056">
        <w:rPr>
          <w:rFonts w:ascii="Times New Roman" w:hAnsi="Times New Roman" w:cs="Times New Roman"/>
          <w:lang w:val="en-GB"/>
        </w:rPr>
        <w:t xml:space="preserve">R15 </w:t>
      </w:r>
      <w:r w:rsidR="00916F72" w:rsidRPr="00742056">
        <w:rPr>
          <w:rFonts w:ascii="Times New Roman" w:hAnsi="Times New Roman" w:cs="Times New Roman"/>
          <w:lang w:val="en-GB"/>
        </w:rPr>
        <w:t>introduced five</w:t>
      </w:r>
      <w:r w:rsidR="001A0031" w:rsidRPr="00742056">
        <w:rPr>
          <w:rFonts w:ascii="Times New Roman" w:hAnsi="Times New Roman" w:cs="Times New Roman"/>
          <w:lang w:val="en-GB"/>
        </w:rPr>
        <w:t xml:space="preserve"> different</w:t>
      </w:r>
      <w:r w:rsidR="00916F72" w:rsidRPr="00742056">
        <w:rPr>
          <w:rFonts w:ascii="Times New Roman" w:hAnsi="Times New Roman" w:cs="Times New Roman"/>
          <w:lang w:val="en-GB"/>
        </w:rPr>
        <w:t xml:space="preserve"> PUCCH formats. </w:t>
      </w:r>
      <w:r w:rsidR="0078618A" w:rsidRPr="00742056">
        <w:rPr>
          <w:rFonts w:ascii="Times New Roman" w:hAnsi="Times New Roman" w:cs="Times New Roman"/>
          <w:lang w:val="en-GB"/>
        </w:rPr>
        <w:t xml:space="preserve">A summary of these formats is </w:t>
      </w:r>
      <w:r w:rsidR="00916F72" w:rsidRPr="00742056">
        <w:rPr>
          <w:rFonts w:ascii="Times New Roman" w:hAnsi="Times New Roman" w:cs="Times New Roman"/>
          <w:lang w:val="en-GB"/>
        </w:rPr>
        <w:t>given</w:t>
      </w:r>
      <w:r w:rsidR="0078618A" w:rsidRPr="00742056">
        <w:rPr>
          <w:rFonts w:ascii="Times New Roman" w:hAnsi="Times New Roman" w:cs="Times New Roman"/>
          <w:lang w:val="en-GB"/>
        </w:rPr>
        <w:t xml:space="preserve"> in </w:t>
      </w:r>
      <w:r w:rsidR="00916F72" w:rsidRPr="00CB6673">
        <w:rPr>
          <w:rFonts w:ascii="Times New Roman" w:hAnsi="Times New Roman" w:cs="Times New Roman"/>
          <w:lang w:val="en-GB"/>
        </w:rPr>
        <w:fldChar w:fldCharType="begin"/>
      </w:r>
      <w:r w:rsidR="00916F72" w:rsidRPr="00742056">
        <w:rPr>
          <w:rFonts w:ascii="Times New Roman" w:hAnsi="Times New Roman" w:cs="Times New Roman"/>
          <w:lang w:val="en-GB"/>
        </w:rPr>
        <w:instrText xml:space="preserve"> REF _Ref525806819 \h  \* MERGEFORMAT </w:instrText>
      </w:r>
      <w:r w:rsidR="00916F72" w:rsidRPr="00CB6673">
        <w:rPr>
          <w:rFonts w:ascii="Times New Roman" w:hAnsi="Times New Roman" w:cs="Times New Roman"/>
          <w:lang w:val="en-GB"/>
        </w:rPr>
      </w:r>
      <w:r w:rsidR="00916F72" w:rsidRPr="00CB6673">
        <w:rPr>
          <w:rFonts w:ascii="Times New Roman" w:hAnsi="Times New Roman" w:cs="Times New Roman"/>
          <w:lang w:val="en-GB"/>
        </w:rPr>
        <w:fldChar w:fldCharType="separate"/>
      </w:r>
      <w:r w:rsidR="006A57DF" w:rsidRPr="006A57DF">
        <w:rPr>
          <w:rFonts w:ascii="Times New Roman" w:hAnsi="Times New Roman" w:cs="Times New Roman"/>
          <w:lang w:val="en-GB"/>
        </w:rPr>
        <w:t>Table 3</w:t>
      </w:r>
      <w:r w:rsidR="006A57DF" w:rsidRPr="006A57DF">
        <w:rPr>
          <w:rFonts w:ascii="Times New Roman" w:hAnsi="Times New Roman" w:cs="Times New Roman"/>
          <w:lang w:val="en-GB"/>
        </w:rPr>
        <w:noBreakHyphen/>
        <w:t>1</w:t>
      </w:r>
      <w:r w:rsidR="00916F72" w:rsidRPr="00CB6673">
        <w:rPr>
          <w:rFonts w:ascii="Times New Roman" w:hAnsi="Times New Roman" w:cs="Times New Roman"/>
          <w:lang w:val="en-GB"/>
        </w:rPr>
        <w:fldChar w:fldCharType="end"/>
      </w:r>
      <w:r w:rsidR="00916F72" w:rsidRPr="00CB6673">
        <w:rPr>
          <w:rFonts w:ascii="Times New Roman" w:hAnsi="Times New Roman" w:cs="Times New Roman"/>
          <w:lang w:val="en-GB"/>
        </w:rPr>
        <w:t>. Each of these formats was optimized for specific use case</w:t>
      </w:r>
      <w:r w:rsidR="00742056">
        <w:rPr>
          <w:rFonts w:ascii="Times New Roman" w:hAnsi="Times New Roman" w:cs="Times New Roman"/>
          <w:lang w:val="en-GB"/>
        </w:rPr>
        <w:t>s</w:t>
      </w:r>
      <w:r w:rsidR="00916F72" w:rsidRPr="00CB6673">
        <w:rPr>
          <w:rFonts w:ascii="Times New Roman" w:hAnsi="Times New Roman" w:cs="Times New Roman"/>
          <w:lang w:val="en-GB"/>
        </w:rPr>
        <w:t xml:space="preserve">. </w:t>
      </w:r>
      <w:r w:rsidR="005D476A" w:rsidRPr="00CB6673">
        <w:rPr>
          <w:rFonts w:ascii="Times New Roman" w:hAnsi="Times New Roman" w:cs="Times New Roman"/>
          <w:lang w:val="en-GB"/>
        </w:rPr>
        <w:t xml:space="preserve">We believe NR-U </w:t>
      </w:r>
      <w:r w:rsidR="00671C49" w:rsidRPr="00CB6673">
        <w:rPr>
          <w:rFonts w:ascii="Times New Roman" w:hAnsi="Times New Roman" w:cs="Times New Roman"/>
          <w:lang w:val="en-GB"/>
        </w:rPr>
        <w:t>should</w:t>
      </w:r>
      <w:r w:rsidR="005D476A" w:rsidRPr="00CB426C">
        <w:rPr>
          <w:rFonts w:ascii="Times New Roman" w:hAnsi="Times New Roman" w:cs="Times New Roman"/>
          <w:lang w:val="en-GB"/>
        </w:rPr>
        <w:t xml:space="preserve"> </w:t>
      </w:r>
      <w:r w:rsidR="00C47F8D" w:rsidRPr="00CB426C">
        <w:rPr>
          <w:rFonts w:ascii="Times New Roman" w:hAnsi="Times New Roman" w:cs="Times New Roman"/>
          <w:lang w:val="en-GB"/>
        </w:rPr>
        <w:t>strive to support</w:t>
      </w:r>
      <w:r w:rsidR="005D476A" w:rsidRPr="00CB426C">
        <w:rPr>
          <w:rFonts w:ascii="Times New Roman" w:hAnsi="Times New Roman" w:cs="Times New Roman"/>
          <w:lang w:val="en-GB"/>
        </w:rPr>
        <w:t xml:space="preserve"> </w:t>
      </w:r>
      <w:r w:rsidR="00C772AC" w:rsidRPr="001C1714">
        <w:rPr>
          <w:rFonts w:ascii="Times New Roman" w:hAnsi="Times New Roman" w:cs="Times New Roman"/>
          <w:lang w:val="en-GB"/>
        </w:rPr>
        <w:t>different scenarios and applicatio</w:t>
      </w:r>
      <w:r w:rsidR="00155F00" w:rsidRPr="001C1714">
        <w:rPr>
          <w:rFonts w:ascii="Times New Roman" w:hAnsi="Times New Roman" w:cs="Times New Roman"/>
          <w:lang w:val="en-GB"/>
        </w:rPr>
        <w:t>n</w:t>
      </w:r>
      <w:r w:rsidR="00742056">
        <w:rPr>
          <w:rFonts w:ascii="Times New Roman" w:hAnsi="Times New Roman" w:cs="Times New Roman"/>
          <w:lang w:val="en-GB"/>
        </w:rPr>
        <w:t>,</w:t>
      </w:r>
      <w:r w:rsidR="005D476A" w:rsidRPr="001C1714">
        <w:rPr>
          <w:rFonts w:ascii="Times New Roman" w:hAnsi="Times New Roman" w:cs="Times New Roman"/>
          <w:lang w:val="en-GB"/>
        </w:rPr>
        <w:t xml:space="preserve"> and </w:t>
      </w:r>
      <w:r w:rsidR="00D34A5B" w:rsidRPr="00742056">
        <w:rPr>
          <w:rFonts w:ascii="Times New Roman" w:hAnsi="Times New Roman" w:cs="Times New Roman"/>
          <w:lang w:val="en-GB"/>
        </w:rPr>
        <w:t>therefore,</w:t>
      </w:r>
      <w:r w:rsidR="005D476A" w:rsidRPr="00742056">
        <w:rPr>
          <w:rFonts w:ascii="Times New Roman" w:hAnsi="Times New Roman" w:cs="Times New Roman"/>
          <w:lang w:val="en-GB"/>
        </w:rPr>
        <w:t xml:space="preserve"> </w:t>
      </w:r>
      <w:r w:rsidR="00155F00" w:rsidRPr="00742056">
        <w:rPr>
          <w:rFonts w:ascii="Times New Roman" w:hAnsi="Times New Roman" w:cs="Times New Roman"/>
          <w:lang w:val="en-GB"/>
        </w:rPr>
        <w:t xml:space="preserve">RAN 1 </w:t>
      </w:r>
      <w:r w:rsidR="005D476A" w:rsidRPr="00742056">
        <w:rPr>
          <w:rFonts w:ascii="Times New Roman" w:hAnsi="Times New Roman" w:cs="Times New Roman"/>
          <w:lang w:val="en-GB"/>
        </w:rPr>
        <w:t>should study how the</w:t>
      </w:r>
      <w:r w:rsidR="00C47F8D" w:rsidRPr="00742056">
        <w:rPr>
          <w:rFonts w:ascii="Times New Roman" w:hAnsi="Times New Roman" w:cs="Times New Roman"/>
          <w:lang w:val="en-GB"/>
        </w:rPr>
        <w:t xml:space="preserve"> functionality of NR PUCCH</w:t>
      </w:r>
      <w:r w:rsidR="005D476A" w:rsidRPr="00742056">
        <w:rPr>
          <w:rFonts w:ascii="Times New Roman" w:hAnsi="Times New Roman" w:cs="Times New Roman"/>
          <w:lang w:val="en-GB"/>
        </w:rPr>
        <w:t xml:space="preserve"> formats can be extended for NR-U.</w:t>
      </w:r>
    </w:p>
    <w:p w14:paraId="1BD029D5" w14:textId="4301895A" w:rsidR="00157C4A" w:rsidRPr="00F533D6" w:rsidRDefault="00157C4A" w:rsidP="00157C4A">
      <w:pPr>
        <w:spacing w:line="240" w:lineRule="auto"/>
        <w:jc w:val="both"/>
        <w:rPr>
          <w:rFonts w:ascii="Times New Roman" w:eastAsia="SimSun" w:hAnsi="Times New Roman" w:cs="Times New Roman"/>
          <w:i/>
          <w:lang w:val="en-GB" w:eastAsia="sv-SE"/>
        </w:rPr>
      </w:pPr>
      <w:bookmarkStart w:id="4" w:name="_Hlk528939765"/>
      <w:r w:rsidRPr="00F533D6">
        <w:rPr>
          <w:rFonts w:ascii="Times New Roman" w:eastAsia="SimSun" w:hAnsi="Times New Roman" w:cs="Times New Roman"/>
          <w:b/>
          <w:i/>
          <w:u w:val="single"/>
          <w:lang w:val="en-GB" w:eastAsia="sv-SE"/>
        </w:rPr>
        <w:t xml:space="preserve">Proposal </w:t>
      </w:r>
      <w:r w:rsidR="00CD20AF">
        <w:rPr>
          <w:rFonts w:ascii="Times New Roman" w:eastAsia="SimSun" w:hAnsi="Times New Roman" w:cs="Times New Roman"/>
          <w:b/>
          <w:i/>
          <w:u w:val="single"/>
          <w:lang w:val="en-GB" w:eastAsia="sv-SE"/>
        </w:rPr>
        <w:t>2</w:t>
      </w:r>
      <w:r w:rsidRPr="00F533D6">
        <w:rPr>
          <w:rFonts w:ascii="Times New Roman" w:eastAsia="SimSun" w:hAnsi="Times New Roman" w:cs="Times New Roman"/>
          <w:i/>
          <w:u w:val="single"/>
          <w:lang w:val="en-GB" w:eastAsia="sv-SE"/>
        </w:rPr>
        <w:t>:</w:t>
      </w:r>
      <w:r w:rsidRPr="00F533D6">
        <w:rPr>
          <w:rFonts w:ascii="Times New Roman" w:eastAsia="SimSun" w:hAnsi="Times New Roman" w:cs="Times New Roman"/>
          <w:i/>
          <w:lang w:val="en-GB" w:eastAsia="sv-SE"/>
        </w:rPr>
        <w:t xml:space="preserve"> NR-U should study extending </w:t>
      </w:r>
      <w:r w:rsidR="00CD20AF">
        <w:rPr>
          <w:rFonts w:ascii="Times New Roman" w:eastAsia="SimSun" w:hAnsi="Times New Roman" w:cs="Times New Roman"/>
          <w:i/>
          <w:lang w:val="en-GB" w:eastAsia="sv-SE"/>
        </w:rPr>
        <w:t xml:space="preserve">all </w:t>
      </w:r>
      <w:r w:rsidRPr="00F533D6">
        <w:rPr>
          <w:rFonts w:ascii="Times New Roman" w:eastAsia="SimSun" w:hAnsi="Times New Roman" w:cs="Times New Roman"/>
          <w:i/>
          <w:lang w:val="en-GB" w:eastAsia="sv-SE"/>
        </w:rPr>
        <w:t>NR PUCCH formats for NR-U.</w:t>
      </w:r>
    </w:p>
    <w:bookmarkEnd w:id="4"/>
    <w:p w14:paraId="27922AC2" w14:textId="063502E3" w:rsidR="005C02C7" w:rsidRPr="00F533D6" w:rsidRDefault="005C02C7" w:rsidP="005C02C7">
      <w:pPr>
        <w:pStyle w:val="Heading2"/>
        <w:rPr>
          <w:rFonts w:ascii="Times New Roman" w:hAnsi="Times New Roman"/>
          <w:b/>
          <w:sz w:val="28"/>
        </w:rPr>
      </w:pPr>
      <w:r w:rsidRPr="00F533D6">
        <w:rPr>
          <w:rFonts w:ascii="Times New Roman" w:hAnsi="Times New Roman"/>
          <w:b/>
          <w:sz w:val="28"/>
        </w:rPr>
        <w:t>NR PUCCH Formats for Unlicensed Operation</w:t>
      </w:r>
    </w:p>
    <w:p w14:paraId="6846F4EC" w14:textId="204E4570" w:rsidR="008E6A4A" w:rsidRPr="00F533D6" w:rsidRDefault="00C2158F" w:rsidP="00235F60">
      <w:pPr>
        <w:pStyle w:val="Heading3"/>
        <w:tabs>
          <w:tab w:val="clear" w:pos="1004"/>
          <w:tab w:val="num" w:pos="1080"/>
        </w:tabs>
        <w:ind w:left="720"/>
        <w:rPr>
          <w:rFonts w:ascii="Times New Roman" w:hAnsi="Times New Roman"/>
        </w:rPr>
      </w:pPr>
      <w:bookmarkStart w:id="5" w:name="_Hlk528859969"/>
      <w:r w:rsidRPr="00F533D6">
        <w:rPr>
          <w:rFonts w:ascii="Times New Roman" w:hAnsi="Times New Roman"/>
        </w:rPr>
        <w:t>Classification</w:t>
      </w:r>
    </w:p>
    <w:bookmarkEnd w:id="5"/>
    <w:p w14:paraId="759CF0D6" w14:textId="2820F883" w:rsidR="00EA00DC" w:rsidRPr="001C1714" w:rsidRDefault="00CD20AF" w:rsidP="00EA00DC">
      <w:pPr>
        <w:jc w:val="both"/>
        <w:rPr>
          <w:rFonts w:ascii="Times New Roman" w:hAnsi="Times New Roman" w:cs="Times New Roman"/>
          <w:lang w:val="en-GB"/>
        </w:rPr>
      </w:pPr>
      <w:r>
        <w:rPr>
          <w:rFonts w:ascii="Times New Roman" w:hAnsi="Times New Roman" w:cs="Times New Roman"/>
          <w:lang w:val="en-GB"/>
        </w:rPr>
        <w:t xml:space="preserve">A </w:t>
      </w:r>
      <w:r w:rsidR="003C540D" w:rsidRPr="00F533D6">
        <w:rPr>
          <w:rFonts w:ascii="Times New Roman" w:hAnsi="Times New Roman" w:cs="Times New Roman"/>
          <w:lang w:val="en-GB"/>
        </w:rPr>
        <w:t>classification</w:t>
      </w:r>
      <w:r w:rsidR="00733FF2" w:rsidRPr="00F533D6">
        <w:rPr>
          <w:rFonts w:ascii="Times New Roman" w:hAnsi="Times New Roman" w:cs="Times New Roman"/>
          <w:lang w:val="en-GB"/>
        </w:rPr>
        <w:t xml:space="preserve"> for the PUCCH formats can </w:t>
      </w:r>
      <w:r w:rsidR="00C2158F" w:rsidRPr="00F533D6">
        <w:rPr>
          <w:rFonts w:ascii="Times New Roman" w:hAnsi="Times New Roman" w:cs="Times New Roman"/>
          <w:lang w:val="en-GB"/>
        </w:rPr>
        <w:t>take</w:t>
      </w:r>
      <w:r w:rsidR="00733FF2" w:rsidRPr="00F533D6">
        <w:rPr>
          <w:rFonts w:ascii="Times New Roman" w:hAnsi="Times New Roman" w:cs="Times New Roman"/>
          <w:lang w:val="en-GB"/>
        </w:rPr>
        <w:t xml:space="preserve"> the multiplex</w:t>
      </w:r>
      <w:r w:rsidR="004D432E" w:rsidRPr="00F533D6">
        <w:rPr>
          <w:rFonts w:ascii="Times New Roman" w:hAnsi="Times New Roman" w:cs="Times New Roman"/>
          <w:lang w:val="en-GB"/>
        </w:rPr>
        <w:t>ing capacity, power efficiency</w:t>
      </w:r>
      <w:r w:rsidR="00733FF2" w:rsidRPr="00F533D6">
        <w:rPr>
          <w:rFonts w:ascii="Times New Roman" w:hAnsi="Times New Roman" w:cs="Times New Roman"/>
          <w:lang w:val="en-GB"/>
        </w:rPr>
        <w:t>,</w:t>
      </w:r>
      <w:r w:rsidR="003C540D" w:rsidRPr="00F533D6">
        <w:rPr>
          <w:rFonts w:ascii="Times New Roman" w:hAnsi="Times New Roman" w:cs="Times New Roman"/>
          <w:lang w:val="en-GB"/>
        </w:rPr>
        <w:t xml:space="preserve"> and payload as</w:t>
      </w:r>
      <w:r>
        <w:rPr>
          <w:rFonts w:ascii="Times New Roman" w:hAnsi="Times New Roman" w:cs="Times New Roman"/>
          <w:lang w:val="en-GB"/>
        </w:rPr>
        <w:t xml:space="preserve"> the </w:t>
      </w:r>
      <w:r w:rsidR="00C2158F" w:rsidRPr="00F533D6">
        <w:rPr>
          <w:rFonts w:ascii="Times New Roman" w:hAnsi="Times New Roman" w:cs="Times New Roman"/>
          <w:lang w:val="en-GB"/>
        </w:rPr>
        <w:t>main metrics into account</w:t>
      </w:r>
      <w:r w:rsidR="008E4308" w:rsidRPr="00F533D6">
        <w:rPr>
          <w:rFonts w:ascii="Times New Roman" w:hAnsi="Times New Roman" w:cs="Times New Roman"/>
          <w:lang w:val="en-GB"/>
        </w:rPr>
        <w:t xml:space="preserve">. </w:t>
      </w:r>
      <w:r w:rsidR="00F36A61" w:rsidRPr="00F533D6">
        <w:rPr>
          <w:rFonts w:ascii="Times New Roman" w:hAnsi="Times New Roman" w:cs="Times New Roman"/>
          <w:lang w:val="en-GB"/>
        </w:rPr>
        <w:t>This</w:t>
      </w:r>
      <w:r w:rsidR="008E4308" w:rsidRPr="00F533D6">
        <w:rPr>
          <w:rFonts w:ascii="Times New Roman" w:hAnsi="Times New Roman" w:cs="Times New Roman"/>
          <w:lang w:val="en-GB"/>
        </w:rPr>
        <w:t xml:space="preserve"> classification</w:t>
      </w:r>
      <w:r w:rsidR="00B32920" w:rsidRPr="00F533D6">
        <w:rPr>
          <w:rFonts w:ascii="Times New Roman" w:hAnsi="Times New Roman" w:cs="Times New Roman"/>
          <w:lang w:val="en-GB"/>
        </w:rPr>
        <w:t xml:space="preserve">, illustrated in </w:t>
      </w:r>
      <w:r w:rsidR="00B32920" w:rsidRPr="00CB6673">
        <w:rPr>
          <w:rFonts w:ascii="Times New Roman" w:hAnsi="Times New Roman" w:cs="Times New Roman"/>
          <w:lang w:val="en-GB"/>
        </w:rPr>
        <w:fldChar w:fldCharType="begin"/>
      </w:r>
      <w:r w:rsidR="00B32920" w:rsidRPr="00F533D6">
        <w:rPr>
          <w:rFonts w:ascii="Times New Roman" w:hAnsi="Times New Roman" w:cs="Times New Roman"/>
          <w:lang w:val="en-GB"/>
        </w:rPr>
        <w:instrText xml:space="preserve"> REF _Ref528881440 \h </w:instrText>
      </w:r>
      <w:r w:rsidR="00CB6673">
        <w:rPr>
          <w:rFonts w:ascii="Times New Roman" w:hAnsi="Times New Roman" w:cs="Times New Roman"/>
          <w:lang w:val="en-GB"/>
        </w:rPr>
        <w:instrText xml:space="preserve"> \* MERGEFORMAT </w:instrText>
      </w:r>
      <w:r w:rsidR="00B32920" w:rsidRPr="00CB6673">
        <w:rPr>
          <w:rFonts w:ascii="Times New Roman" w:hAnsi="Times New Roman" w:cs="Times New Roman"/>
          <w:lang w:val="en-GB"/>
        </w:rPr>
      </w:r>
      <w:r w:rsidR="00B32920" w:rsidRPr="00CB6673">
        <w:rPr>
          <w:rFonts w:ascii="Times New Roma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noProof/>
          <w:sz w:val="20"/>
        </w:rPr>
        <w:t>3</w:t>
      </w:r>
      <w:r w:rsidR="006A57DF" w:rsidRPr="00CB6673">
        <w:rPr>
          <w:rFonts w:ascii="Times New Roman" w:hAnsi="Times New Roman" w:cs="Times New Roman"/>
          <w:noProof/>
          <w:sz w:val="20"/>
        </w:rPr>
        <w:noBreakHyphen/>
      </w:r>
      <w:r w:rsidR="006A57DF">
        <w:rPr>
          <w:rFonts w:ascii="Times New Roman" w:hAnsi="Times New Roman" w:cs="Times New Roman"/>
          <w:noProof/>
          <w:sz w:val="20"/>
        </w:rPr>
        <w:t>1</w:t>
      </w:r>
      <w:r w:rsidR="00B32920" w:rsidRPr="00CB6673">
        <w:rPr>
          <w:rFonts w:ascii="Times New Roman" w:hAnsi="Times New Roman" w:cs="Times New Roman"/>
          <w:lang w:val="en-GB"/>
        </w:rPr>
        <w:fldChar w:fldCharType="end"/>
      </w:r>
      <w:r w:rsidR="00F36A61" w:rsidRPr="00CB6673">
        <w:rPr>
          <w:rFonts w:ascii="Times New Roman" w:hAnsi="Times New Roman" w:cs="Times New Roman"/>
          <w:lang w:val="en-GB"/>
        </w:rPr>
        <w:t>,</w:t>
      </w:r>
      <w:r w:rsidR="008E4308" w:rsidRPr="00CB6673">
        <w:rPr>
          <w:rFonts w:ascii="Times New Roman" w:hAnsi="Times New Roman" w:cs="Times New Roman"/>
          <w:lang w:val="en-GB"/>
        </w:rPr>
        <w:t xml:space="preserve"> </w:t>
      </w:r>
      <w:r w:rsidR="00F36A61" w:rsidRPr="00CB426C">
        <w:rPr>
          <w:rFonts w:ascii="Times New Roman" w:hAnsi="Times New Roman" w:cs="Times New Roman"/>
          <w:lang w:val="en-GB"/>
        </w:rPr>
        <w:t>is described</w:t>
      </w:r>
      <w:r w:rsidR="008E4308" w:rsidRPr="00CB426C">
        <w:rPr>
          <w:rFonts w:ascii="Times New Roman" w:hAnsi="Times New Roman" w:cs="Times New Roman"/>
          <w:lang w:val="en-GB"/>
        </w:rPr>
        <w:t xml:space="preserve"> as follows:</w:t>
      </w:r>
      <w:r w:rsidR="003C540D" w:rsidRPr="001C1714">
        <w:rPr>
          <w:rFonts w:ascii="Times New Roman" w:hAnsi="Times New Roman" w:cs="Times New Roman"/>
          <w:lang w:val="en-GB"/>
        </w:rPr>
        <w:t xml:space="preserve"> </w:t>
      </w:r>
    </w:p>
    <w:p w14:paraId="26BD331E" w14:textId="716C4992" w:rsidR="00AA087E" w:rsidRPr="00F533D6" w:rsidRDefault="00520BAE" w:rsidP="00CD20AF">
      <w:pPr>
        <w:pStyle w:val="ListParagraph"/>
        <w:numPr>
          <w:ilvl w:val="0"/>
          <w:numId w:val="34"/>
        </w:numPr>
        <w:spacing w:after="0"/>
        <w:jc w:val="both"/>
        <w:rPr>
          <w:rFonts w:ascii="Times New Roman" w:hAnsi="Times New Roman" w:cs="Times New Roman"/>
          <w:lang w:val="en-GB"/>
        </w:rPr>
      </w:pPr>
      <w:r w:rsidRPr="001C1714">
        <w:rPr>
          <w:rFonts w:ascii="Times New Roman" w:hAnsi="Times New Roman" w:cs="Times New Roman"/>
          <w:lang w:val="en-GB"/>
        </w:rPr>
        <w:t>F</w:t>
      </w:r>
      <w:r w:rsidR="00EA00DC" w:rsidRPr="001C1714">
        <w:rPr>
          <w:rFonts w:ascii="Times New Roman" w:hAnsi="Times New Roman" w:cs="Times New Roman"/>
          <w:lang w:val="en-GB"/>
        </w:rPr>
        <w:t>or less than or equal to 2 bits, F0 and F1 can be extended to NRU-F0 and NRU-F1. The main design</w:t>
      </w:r>
      <w:r w:rsidRPr="00742056">
        <w:rPr>
          <w:rFonts w:ascii="Times New Roman" w:hAnsi="Times New Roman" w:cs="Times New Roman"/>
          <w:lang w:val="en-GB"/>
        </w:rPr>
        <w:t xml:space="preserve"> criteria are high-multiplexing capacity and </w:t>
      </w:r>
      <w:r w:rsidR="002A5C3E" w:rsidRPr="00F533D6">
        <w:rPr>
          <w:rFonts w:ascii="Times New Roman" w:hAnsi="Times New Roman" w:cs="Times New Roman"/>
          <w:lang w:val="en-GB"/>
        </w:rPr>
        <w:t xml:space="preserve">high-power efficiency for reliable transmission as </w:t>
      </w:r>
      <w:r w:rsidR="00C2158F" w:rsidRPr="00F533D6">
        <w:rPr>
          <w:rFonts w:ascii="Times New Roman" w:hAnsi="Times New Roman" w:cs="Times New Roman"/>
          <w:lang w:val="en-GB"/>
        </w:rPr>
        <w:t>these formats</w:t>
      </w:r>
      <w:r w:rsidR="002A5C3E" w:rsidRPr="00F533D6">
        <w:rPr>
          <w:rFonts w:ascii="Times New Roman" w:hAnsi="Times New Roman" w:cs="Times New Roman"/>
          <w:lang w:val="en-GB"/>
        </w:rPr>
        <w:t xml:space="preserve"> can </w:t>
      </w:r>
      <w:r w:rsidR="00C2158F" w:rsidRPr="00F533D6">
        <w:rPr>
          <w:rFonts w:ascii="Times New Roman" w:hAnsi="Times New Roman" w:cs="Times New Roman"/>
          <w:lang w:val="en-GB"/>
        </w:rPr>
        <w:t xml:space="preserve">play </w:t>
      </w:r>
      <w:r w:rsidR="002A5C3E" w:rsidRPr="00F533D6">
        <w:rPr>
          <w:rFonts w:ascii="Times New Roman" w:hAnsi="Times New Roman" w:cs="Times New Roman"/>
          <w:lang w:val="en-GB"/>
        </w:rPr>
        <w:t>significant role</w:t>
      </w:r>
      <w:r w:rsidR="00C2158F" w:rsidRPr="00F533D6">
        <w:rPr>
          <w:rFonts w:ascii="Times New Roman" w:hAnsi="Times New Roman" w:cs="Times New Roman"/>
          <w:lang w:val="en-GB"/>
        </w:rPr>
        <w:t>s</w:t>
      </w:r>
      <w:r w:rsidR="002A5C3E" w:rsidRPr="00F533D6">
        <w:rPr>
          <w:rFonts w:ascii="Times New Roman" w:hAnsi="Times New Roman" w:cs="Times New Roman"/>
          <w:lang w:val="en-GB"/>
        </w:rPr>
        <w:t xml:space="preserve"> for</w:t>
      </w:r>
      <w:r w:rsidR="00C2158F" w:rsidRPr="00F533D6">
        <w:rPr>
          <w:rFonts w:ascii="Times New Roman" w:hAnsi="Times New Roman" w:cs="Times New Roman"/>
          <w:lang w:val="en-GB"/>
        </w:rPr>
        <w:t xml:space="preserve"> defining</w:t>
      </w:r>
      <w:r w:rsidR="002A5C3E" w:rsidRPr="00F533D6">
        <w:rPr>
          <w:rFonts w:ascii="Times New Roman" w:hAnsi="Times New Roman" w:cs="Times New Roman"/>
          <w:lang w:val="en-GB"/>
        </w:rPr>
        <w:t xml:space="preserve"> the</w:t>
      </w:r>
      <w:r w:rsidR="00C2158F" w:rsidRPr="00F533D6">
        <w:rPr>
          <w:rFonts w:ascii="Times New Roman" w:hAnsi="Times New Roman" w:cs="Times New Roman"/>
          <w:lang w:val="en-GB"/>
        </w:rPr>
        <w:t xml:space="preserve"> cell</w:t>
      </w:r>
      <w:r w:rsidR="002A5C3E" w:rsidRPr="00F533D6">
        <w:rPr>
          <w:rFonts w:ascii="Times New Roman" w:hAnsi="Times New Roman" w:cs="Times New Roman"/>
          <w:lang w:val="en-GB"/>
        </w:rPr>
        <w:t xml:space="preserve"> coverage.</w:t>
      </w:r>
      <w:r w:rsidR="00E77AC1" w:rsidRPr="00F533D6">
        <w:rPr>
          <w:rFonts w:ascii="Times New Roman" w:hAnsi="Times New Roman" w:cs="Times New Roman"/>
          <w:lang w:val="en-GB"/>
        </w:rPr>
        <w:t xml:space="preserve"> While NRU-F0 </w:t>
      </w:r>
      <w:r w:rsidR="002D7A20" w:rsidRPr="00F533D6">
        <w:rPr>
          <w:rFonts w:ascii="Times New Roman" w:hAnsi="Times New Roman" w:cs="Times New Roman"/>
          <w:lang w:val="en-GB"/>
        </w:rPr>
        <w:t>has</w:t>
      </w:r>
      <w:r w:rsidR="00E77AC1" w:rsidRPr="00F533D6">
        <w:rPr>
          <w:rFonts w:ascii="Times New Roman" w:hAnsi="Times New Roman" w:cs="Times New Roman"/>
          <w:lang w:val="en-GB"/>
        </w:rPr>
        <w:t xml:space="preserve"> 1-2 OFDM symbols, NRU-F1 can be extended to 14 symbols.</w:t>
      </w:r>
    </w:p>
    <w:p w14:paraId="322916FC" w14:textId="54E76995" w:rsidR="00E77AC1" w:rsidRPr="00F533D6" w:rsidRDefault="00C2158F" w:rsidP="00576679">
      <w:pPr>
        <w:pStyle w:val="ListParagraph"/>
        <w:numPr>
          <w:ilvl w:val="0"/>
          <w:numId w:val="34"/>
        </w:numPr>
        <w:jc w:val="both"/>
        <w:rPr>
          <w:rFonts w:ascii="Times New Roman" w:hAnsi="Times New Roman" w:cs="Times New Roman"/>
          <w:lang w:val="en-GB"/>
        </w:rPr>
      </w:pPr>
      <w:r w:rsidRPr="00F533D6">
        <w:rPr>
          <w:rFonts w:ascii="Times New Roman" w:hAnsi="Times New Roman" w:cs="Times New Roman"/>
          <w:lang w:val="en-GB"/>
        </w:rPr>
        <w:t xml:space="preserve">Because of the </w:t>
      </w:r>
      <w:r w:rsidR="008F1236" w:rsidRPr="00F533D6">
        <w:rPr>
          <w:rFonts w:ascii="Times New Roman" w:hAnsi="Times New Roman" w:cs="Times New Roman"/>
          <w:lang w:val="en-GB"/>
        </w:rPr>
        <w:t>non-contiguous allocation</w:t>
      </w:r>
      <w:r w:rsidRPr="00F533D6">
        <w:rPr>
          <w:rFonts w:ascii="Times New Roman" w:hAnsi="Times New Roman" w:cs="Times New Roman"/>
          <w:lang w:val="en-GB"/>
        </w:rPr>
        <w:t>,</w:t>
      </w:r>
      <w:r w:rsidR="008F1236" w:rsidRPr="00F533D6">
        <w:rPr>
          <w:rFonts w:ascii="Times New Roman" w:hAnsi="Times New Roman" w:cs="Times New Roman"/>
          <w:lang w:val="en-GB"/>
        </w:rPr>
        <w:t xml:space="preserve"> the PAPR/CM of the correspond signals can be significantly high and the transmit power may</w:t>
      </w:r>
      <w:r w:rsidR="002D7A20" w:rsidRPr="00F533D6">
        <w:rPr>
          <w:rFonts w:ascii="Times New Roman" w:hAnsi="Times New Roman" w:cs="Times New Roman"/>
          <w:lang w:val="en-GB"/>
        </w:rPr>
        <w:t xml:space="preserve"> need to</w:t>
      </w:r>
      <w:r w:rsidR="008F1236" w:rsidRPr="00F533D6">
        <w:rPr>
          <w:rFonts w:ascii="Times New Roman" w:hAnsi="Times New Roman" w:cs="Times New Roman"/>
          <w:lang w:val="en-GB"/>
        </w:rPr>
        <w:t xml:space="preserve"> be reduced due to the large MPR/A-MPR. </w:t>
      </w:r>
      <w:r w:rsidR="00B96F46" w:rsidRPr="00F533D6">
        <w:rPr>
          <w:rFonts w:ascii="Times New Roman" w:hAnsi="Times New Roman" w:cs="Times New Roman"/>
          <w:lang w:val="en-GB"/>
        </w:rPr>
        <w:t xml:space="preserve">On the other hand, large payload may need to be transmitted in some NR-U cases. However, it may not be feasible to </w:t>
      </w:r>
      <w:r w:rsidR="004D432E" w:rsidRPr="00F533D6">
        <w:rPr>
          <w:rFonts w:ascii="Times New Roman" w:hAnsi="Times New Roman" w:cs="Times New Roman"/>
          <w:lang w:val="en-GB"/>
        </w:rPr>
        <w:t>support</w:t>
      </w:r>
      <w:r w:rsidR="00B96F46" w:rsidRPr="00F533D6">
        <w:rPr>
          <w:rFonts w:ascii="Times New Roman" w:hAnsi="Times New Roman" w:cs="Times New Roman"/>
          <w:lang w:val="en-GB"/>
        </w:rPr>
        <w:t xml:space="preserve"> </w:t>
      </w:r>
      <w:r w:rsidR="002D7A20" w:rsidRPr="00F533D6">
        <w:rPr>
          <w:rFonts w:ascii="Times New Roman" w:hAnsi="Times New Roman" w:cs="Times New Roman"/>
          <w:lang w:val="en-GB"/>
        </w:rPr>
        <w:t xml:space="preserve">both </w:t>
      </w:r>
      <w:r w:rsidR="00B96F46" w:rsidRPr="00F533D6">
        <w:rPr>
          <w:rFonts w:ascii="Times New Roman" w:hAnsi="Times New Roman" w:cs="Times New Roman"/>
          <w:lang w:val="en-GB"/>
        </w:rPr>
        <w:t xml:space="preserve">large payload and </w:t>
      </w:r>
      <w:r w:rsidR="004D432E" w:rsidRPr="00F533D6">
        <w:rPr>
          <w:rFonts w:ascii="Times New Roman" w:hAnsi="Times New Roman" w:cs="Times New Roman"/>
          <w:lang w:val="en-GB"/>
        </w:rPr>
        <w:t xml:space="preserve">high-power efficiency at the same time due to the interlacing. Hence, one option is to compromise between the payload and power efficiency by designing two </w:t>
      </w:r>
      <w:r w:rsidR="00E77AC1" w:rsidRPr="00F533D6">
        <w:rPr>
          <w:rFonts w:ascii="Times New Roman" w:hAnsi="Times New Roman" w:cs="Times New Roman"/>
          <w:lang w:val="en-GB"/>
        </w:rPr>
        <w:t>formats;</w:t>
      </w:r>
      <w:r w:rsidR="007D0426" w:rsidRPr="00F533D6">
        <w:rPr>
          <w:rFonts w:ascii="Times New Roman" w:hAnsi="Times New Roman" w:cs="Times New Roman"/>
          <w:lang w:val="en-GB"/>
        </w:rPr>
        <w:t xml:space="preserve"> </w:t>
      </w:r>
    </w:p>
    <w:p w14:paraId="5C0C6D0A" w14:textId="77777777" w:rsidR="00E77AC1" w:rsidRPr="00F533D6" w:rsidRDefault="00E77AC1" w:rsidP="00146FCF">
      <w:pPr>
        <w:pStyle w:val="ListParagraph"/>
        <w:numPr>
          <w:ilvl w:val="1"/>
          <w:numId w:val="34"/>
        </w:numPr>
        <w:spacing w:after="0"/>
        <w:jc w:val="both"/>
        <w:rPr>
          <w:rFonts w:ascii="Times New Roman" w:hAnsi="Times New Roman" w:cs="Times New Roman"/>
          <w:lang w:val="en-GB"/>
        </w:rPr>
      </w:pPr>
      <w:r w:rsidRPr="00CB6673">
        <w:rPr>
          <w:rFonts w:ascii="Times New Roman" w:hAnsi="Times New Roman" w:cs="Times New Roman"/>
          <w:lang w:val="en-GB"/>
        </w:rPr>
        <w:t>NRU F2: A</w:t>
      </w:r>
      <w:r w:rsidR="007D0426" w:rsidRPr="00CB6673">
        <w:rPr>
          <w:rFonts w:ascii="Times New Roman" w:hAnsi="Times New Roman" w:cs="Times New Roman"/>
          <w:lang w:val="en-GB"/>
        </w:rPr>
        <w:t xml:space="preserve"> format which </w:t>
      </w:r>
      <w:r w:rsidR="00DF0953" w:rsidRPr="00CB426C">
        <w:rPr>
          <w:rFonts w:ascii="Times New Roman" w:hAnsi="Times New Roman" w:cs="Times New Roman"/>
          <w:lang w:val="en-GB"/>
        </w:rPr>
        <w:t>support</w:t>
      </w:r>
      <w:r w:rsidR="007D0426" w:rsidRPr="00CB426C">
        <w:rPr>
          <w:rFonts w:ascii="Times New Roman" w:hAnsi="Times New Roman" w:cs="Times New Roman"/>
          <w:lang w:val="en-GB"/>
        </w:rPr>
        <w:t>s</w:t>
      </w:r>
      <w:r w:rsidR="00DF0953" w:rsidRPr="00CB426C">
        <w:rPr>
          <w:rFonts w:ascii="Times New Roman" w:hAnsi="Times New Roman" w:cs="Times New Roman"/>
          <w:lang w:val="en-GB"/>
        </w:rPr>
        <w:t xml:space="preserve"> moderate payload, e.g., 2-11 bits, and moderate multiplexing capacity with </w:t>
      </w:r>
      <w:r w:rsidR="007D0426" w:rsidRPr="001C1714">
        <w:rPr>
          <w:rFonts w:ascii="Times New Roman" w:hAnsi="Times New Roman" w:cs="Times New Roman"/>
          <w:lang w:val="en-GB"/>
        </w:rPr>
        <w:t>good power efficiency</w:t>
      </w:r>
    </w:p>
    <w:p w14:paraId="2F28AF1E" w14:textId="2D9D4D68" w:rsidR="00121C8C" w:rsidRPr="00F533D6" w:rsidRDefault="00E77AC1" w:rsidP="00E77AC1">
      <w:pPr>
        <w:pStyle w:val="ListParagraph"/>
        <w:numPr>
          <w:ilvl w:val="1"/>
          <w:numId w:val="34"/>
        </w:numPr>
        <w:jc w:val="both"/>
        <w:rPr>
          <w:rFonts w:ascii="Times New Roman" w:hAnsi="Times New Roman" w:cs="Times New Roman"/>
          <w:lang w:val="en-GB"/>
        </w:rPr>
      </w:pPr>
      <w:r w:rsidRPr="00CB6673">
        <w:rPr>
          <w:rFonts w:ascii="Times New Roman" w:hAnsi="Times New Roman" w:cs="Times New Roman"/>
          <w:lang w:val="en-GB"/>
        </w:rPr>
        <w:t>NRU F3:</w:t>
      </w:r>
      <w:r w:rsidR="00DF0953" w:rsidRPr="00CB6673">
        <w:rPr>
          <w:rFonts w:ascii="Times New Roman" w:hAnsi="Times New Roman" w:cs="Times New Roman"/>
          <w:lang w:val="en-GB"/>
        </w:rPr>
        <w:t xml:space="preserve"> </w:t>
      </w:r>
      <w:r w:rsidRPr="00CB426C">
        <w:rPr>
          <w:rFonts w:ascii="Times New Roman" w:hAnsi="Times New Roman" w:cs="Times New Roman"/>
          <w:lang w:val="en-GB"/>
        </w:rPr>
        <w:t xml:space="preserve">A format </w:t>
      </w:r>
      <w:r w:rsidR="00DF0953" w:rsidRPr="00CB426C">
        <w:rPr>
          <w:rFonts w:ascii="Times New Roman" w:hAnsi="Times New Roman" w:cs="Times New Roman"/>
          <w:lang w:val="en-GB"/>
        </w:rPr>
        <w:t>which support heavy payload and moderate multiplexing capacity without the primary concern on the power efficiency</w:t>
      </w:r>
    </w:p>
    <w:p w14:paraId="2015B819" w14:textId="05F21D8D" w:rsidR="00121C8C" w:rsidRPr="00F533D6" w:rsidRDefault="003C540D" w:rsidP="00121C8C">
      <w:pPr>
        <w:jc w:val="center"/>
        <w:rPr>
          <w:rFonts w:ascii="Times New Roman" w:hAnsi="Times New Roman" w:cs="Times New Roman"/>
          <w:lang w:val="en-GB"/>
        </w:rPr>
      </w:pPr>
      <w:r w:rsidRPr="00F533D6">
        <w:rPr>
          <w:rFonts w:ascii="Times New Roman" w:hAnsi="Times New Roman" w:cs="Times New Roman"/>
          <w:noProof/>
          <w:lang w:val="en-GB"/>
        </w:rPr>
        <w:drawing>
          <wp:inline distT="0" distB="0" distL="0" distR="0" wp14:anchorId="43FB8A3B" wp14:editId="3EBD62BC">
            <wp:extent cx="3349526" cy="2255547"/>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3096" cy="2271419"/>
                    </a:xfrm>
                    <a:prstGeom prst="rect">
                      <a:avLst/>
                    </a:prstGeom>
                    <a:noFill/>
                  </pic:spPr>
                </pic:pic>
              </a:graphicData>
            </a:graphic>
          </wp:inline>
        </w:drawing>
      </w:r>
    </w:p>
    <w:p w14:paraId="2CC3715C" w14:textId="50687024" w:rsidR="00235F60" w:rsidRPr="00CB426C" w:rsidRDefault="00235F60" w:rsidP="00235F60">
      <w:pPr>
        <w:pStyle w:val="Caption"/>
        <w:rPr>
          <w:rFonts w:ascii="Times New Roman" w:eastAsia="SimSun" w:hAnsi="Times New Roman" w:cs="Times New Roman"/>
          <w:bCs w:val="0"/>
          <w:sz w:val="20"/>
          <w:lang w:val="en-GB"/>
        </w:rPr>
      </w:pPr>
      <w:bookmarkStart w:id="6" w:name="_Ref528881440"/>
      <w:r w:rsidRPr="00CB6673">
        <w:rPr>
          <w:rFonts w:ascii="Times New Roman" w:hAnsi="Times New Roman" w:cs="Times New Roman"/>
          <w:sz w:val="20"/>
        </w:rPr>
        <w:t xml:space="preserve">Figure </w:t>
      </w:r>
      <w:r w:rsidRPr="00CB6673">
        <w:rPr>
          <w:rFonts w:ascii="Times New Roman" w:hAnsi="Times New Roman" w:cs="Times New Roman"/>
          <w:sz w:val="20"/>
        </w:rPr>
        <w:fldChar w:fldCharType="begin"/>
      </w:r>
      <w:r w:rsidRPr="00F533D6">
        <w:rPr>
          <w:rFonts w:ascii="Times New Roman" w:hAnsi="Times New Roman" w:cs="Times New Roman"/>
          <w:sz w:val="20"/>
        </w:rPr>
        <w:instrText xml:space="preserve"> STYLEREF 1 \s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3</w:t>
      </w:r>
      <w:r w:rsidRPr="00CB6673">
        <w:rPr>
          <w:rFonts w:ascii="Times New Roman" w:hAnsi="Times New Roman" w:cs="Times New Roman"/>
          <w:sz w:val="20"/>
        </w:rPr>
        <w:fldChar w:fldCharType="end"/>
      </w:r>
      <w:r w:rsidRPr="00CB6673">
        <w:rPr>
          <w:rFonts w:ascii="Times New Roman" w:hAnsi="Times New Roman" w:cs="Times New Roman"/>
          <w:sz w:val="20"/>
        </w:rPr>
        <w:noBreakHyphen/>
      </w:r>
      <w:r w:rsidRPr="00CB6673">
        <w:rPr>
          <w:rFonts w:ascii="Times New Roman" w:hAnsi="Times New Roman" w:cs="Times New Roman"/>
          <w:sz w:val="20"/>
        </w:rPr>
        <w:fldChar w:fldCharType="begin"/>
      </w:r>
      <w:r w:rsidRPr="00F533D6">
        <w:rPr>
          <w:rFonts w:ascii="Times New Roman" w:hAnsi="Times New Roman" w:cs="Times New Roman"/>
          <w:sz w:val="20"/>
        </w:rPr>
        <w:instrText xml:space="preserve"> SEQ Figure \* ARABIC \s 1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1</w:t>
      </w:r>
      <w:r w:rsidRPr="00CB6673">
        <w:rPr>
          <w:rFonts w:ascii="Times New Roman" w:hAnsi="Times New Roman" w:cs="Times New Roman"/>
          <w:sz w:val="20"/>
        </w:rPr>
        <w:fldChar w:fldCharType="end"/>
      </w:r>
      <w:bookmarkEnd w:id="6"/>
      <w:r w:rsidRPr="00CB6673">
        <w:rPr>
          <w:rFonts w:ascii="Times New Roman" w:hAnsi="Times New Roman" w:cs="Times New Roman"/>
          <w:sz w:val="20"/>
        </w:rPr>
        <w:t xml:space="preserve"> </w:t>
      </w:r>
      <w:r w:rsidR="00A809EA" w:rsidRPr="00CB6673">
        <w:rPr>
          <w:rFonts w:ascii="Times New Roman" w:eastAsia="SimSun" w:hAnsi="Times New Roman" w:cs="Times New Roman"/>
          <w:bCs w:val="0"/>
          <w:sz w:val="20"/>
          <w:lang w:val="en-GB"/>
        </w:rPr>
        <w:t xml:space="preserve">A potential </w:t>
      </w:r>
      <w:r w:rsidR="00C2158F" w:rsidRPr="00CB426C">
        <w:rPr>
          <w:rFonts w:ascii="Times New Roman" w:eastAsia="SimSun" w:hAnsi="Times New Roman" w:cs="Times New Roman"/>
          <w:bCs w:val="0"/>
          <w:sz w:val="20"/>
          <w:lang w:val="en-GB"/>
        </w:rPr>
        <w:t>classification</w:t>
      </w:r>
      <w:r w:rsidR="00A809EA" w:rsidRPr="00CB426C">
        <w:rPr>
          <w:rFonts w:ascii="Times New Roman" w:eastAsia="SimSun" w:hAnsi="Times New Roman" w:cs="Times New Roman"/>
          <w:bCs w:val="0"/>
          <w:sz w:val="20"/>
          <w:lang w:val="en-GB"/>
        </w:rPr>
        <w:t xml:space="preserve"> for NR-U PUCCH formats</w:t>
      </w:r>
    </w:p>
    <w:p w14:paraId="56CE8853" w14:textId="6607F599" w:rsidR="005C556C" w:rsidRDefault="00871292" w:rsidP="00013148">
      <w:pPr>
        <w:jc w:val="both"/>
        <w:rPr>
          <w:rFonts w:ascii="Times New Roman" w:hAnsi="Times New Roman" w:cs="Times New Roman"/>
          <w:lang w:val="en-GB"/>
        </w:rPr>
      </w:pPr>
      <w:r w:rsidRPr="001C1714">
        <w:rPr>
          <w:rFonts w:ascii="Times New Roman" w:hAnsi="Times New Roman" w:cs="Times New Roman"/>
          <w:lang w:val="en-GB"/>
        </w:rPr>
        <w:lastRenderedPageBreak/>
        <w:t>The features of NRU-F0, NRU-F1, NRU-F2, and NRU-F3 are summarized</w:t>
      </w:r>
      <w:r w:rsidR="00337D8B" w:rsidRPr="001C1714">
        <w:rPr>
          <w:rFonts w:ascii="Times New Roman" w:hAnsi="Times New Roman" w:cs="Times New Roman"/>
          <w:lang w:val="en-GB"/>
        </w:rPr>
        <w:t xml:space="preserve"> in </w:t>
      </w:r>
      <w:r w:rsidR="00337D8B" w:rsidRPr="00CB6673">
        <w:rPr>
          <w:rFonts w:ascii="Times New Roman" w:hAnsi="Times New Roman" w:cs="Times New Roman"/>
          <w:lang w:val="en-GB"/>
        </w:rPr>
        <w:fldChar w:fldCharType="begin"/>
      </w:r>
      <w:r w:rsidR="00337D8B" w:rsidRPr="00F533D6">
        <w:rPr>
          <w:rFonts w:ascii="Times New Roman" w:hAnsi="Times New Roman" w:cs="Times New Roman"/>
          <w:lang w:val="en-GB"/>
        </w:rPr>
        <w:instrText xml:space="preserve"> REF _Ref528881700 \h </w:instrText>
      </w:r>
      <w:r w:rsidR="00CB6673">
        <w:rPr>
          <w:rFonts w:ascii="Times New Roman" w:hAnsi="Times New Roman" w:cs="Times New Roman"/>
          <w:lang w:val="en-GB"/>
        </w:rPr>
        <w:instrText xml:space="preserve"> \* MERGEFORMAT </w:instrText>
      </w:r>
      <w:r w:rsidR="00337D8B" w:rsidRPr="00CB6673">
        <w:rPr>
          <w:rFonts w:ascii="Times New Roman" w:hAnsi="Times New Roman" w:cs="Times New Roman"/>
          <w:lang w:val="en-GB"/>
        </w:rPr>
      </w:r>
      <w:r w:rsidR="00337D8B" w:rsidRPr="00CB6673">
        <w:rPr>
          <w:rFonts w:ascii="Times New Roman" w:hAnsi="Times New Roman" w:cs="Times New Roman"/>
          <w:lang w:val="en-GB"/>
        </w:rPr>
        <w:fldChar w:fldCharType="separate"/>
      </w:r>
      <w:r w:rsidR="006A57DF" w:rsidRPr="00F533D6">
        <w:rPr>
          <w:rFonts w:ascii="Times New Roman" w:hAnsi="Times New Roman" w:cs="Times New Roman"/>
          <w:sz w:val="20"/>
        </w:rPr>
        <w:t xml:space="preserve">Table </w:t>
      </w:r>
      <w:r w:rsidR="006A57DF">
        <w:rPr>
          <w:rFonts w:ascii="Times New Roman" w:hAnsi="Times New Roman" w:cs="Times New Roman"/>
          <w:noProof/>
          <w:sz w:val="20"/>
        </w:rPr>
        <w:t>3</w:t>
      </w:r>
      <w:r w:rsidR="006A57DF" w:rsidRPr="00F533D6">
        <w:rPr>
          <w:rFonts w:ascii="Times New Roman" w:hAnsi="Times New Roman" w:cs="Times New Roman"/>
          <w:noProof/>
          <w:sz w:val="20"/>
        </w:rPr>
        <w:noBreakHyphen/>
      </w:r>
      <w:r w:rsidR="006A57DF">
        <w:rPr>
          <w:rFonts w:ascii="Times New Roman" w:hAnsi="Times New Roman" w:cs="Times New Roman"/>
          <w:noProof/>
          <w:sz w:val="20"/>
        </w:rPr>
        <w:t>2</w:t>
      </w:r>
      <w:r w:rsidR="00337D8B" w:rsidRPr="00CB6673">
        <w:rPr>
          <w:rFonts w:ascii="Times New Roman" w:hAnsi="Times New Roman" w:cs="Times New Roman"/>
          <w:lang w:val="en-GB"/>
        </w:rPr>
        <w:fldChar w:fldCharType="end"/>
      </w:r>
      <w:r w:rsidR="00337D8B" w:rsidRPr="00CB6673">
        <w:rPr>
          <w:rFonts w:ascii="Times New Roman" w:hAnsi="Times New Roman" w:cs="Times New Roman"/>
          <w:lang w:val="en-GB"/>
        </w:rPr>
        <w:t>.</w:t>
      </w:r>
      <w:bookmarkStart w:id="7" w:name="_Ref528881700"/>
    </w:p>
    <w:p w14:paraId="5A65DD8D" w14:textId="77777777" w:rsidR="00013148" w:rsidRPr="00013148" w:rsidRDefault="00013148" w:rsidP="00013148">
      <w:pPr>
        <w:jc w:val="both"/>
        <w:rPr>
          <w:rFonts w:ascii="Times New Roman" w:hAnsi="Times New Roman" w:cs="Times New Roman"/>
          <w:sz w:val="20"/>
          <w:lang w:val="en-GB"/>
        </w:rPr>
      </w:pPr>
    </w:p>
    <w:p w14:paraId="12452B27" w14:textId="5D8BC9EE" w:rsidR="00235F60" w:rsidRPr="00CB6673" w:rsidRDefault="00235F60" w:rsidP="00013148">
      <w:pPr>
        <w:pStyle w:val="Caption"/>
        <w:spacing w:before="240"/>
        <w:rPr>
          <w:rFonts w:ascii="Times New Roman" w:hAnsi="Times New Roman" w:cs="Times New Roman"/>
          <w:sz w:val="20"/>
        </w:rPr>
      </w:pPr>
      <w:r w:rsidRPr="00F533D6">
        <w:rPr>
          <w:rFonts w:ascii="Times New Roman" w:hAnsi="Times New Roman" w:cs="Times New Roman"/>
          <w:sz w:val="20"/>
        </w:rPr>
        <w:t xml:space="preserve">Table </w:t>
      </w:r>
      <w:r w:rsidRPr="00F533D6">
        <w:rPr>
          <w:rFonts w:ascii="Times New Roman" w:hAnsi="Times New Roman" w:cs="Times New Roman"/>
          <w:sz w:val="20"/>
        </w:rPr>
        <w:fldChar w:fldCharType="begin"/>
      </w:r>
      <w:r w:rsidRPr="00F533D6">
        <w:rPr>
          <w:rFonts w:ascii="Times New Roman" w:hAnsi="Times New Roman" w:cs="Times New Roman"/>
          <w:sz w:val="20"/>
        </w:rPr>
        <w:instrText xml:space="preserve"> STYLEREF 1 \s </w:instrText>
      </w:r>
      <w:r w:rsidRPr="00F533D6">
        <w:rPr>
          <w:rFonts w:ascii="Times New Roman" w:hAnsi="Times New Roman" w:cs="Times New Roman"/>
          <w:sz w:val="20"/>
        </w:rPr>
        <w:fldChar w:fldCharType="separate"/>
      </w:r>
      <w:r w:rsidR="006A57DF">
        <w:rPr>
          <w:rFonts w:ascii="Times New Roman" w:hAnsi="Times New Roman" w:cs="Times New Roman"/>
          <w:noProof/>
          <w:sz w:val="20"/>
        </w:rPr>
        <w:t>3</w:t>
      </w:r>
      <w:r w:rsidRPr="00F533D6">
        <w:rPr>
          <w:rFonts w:ascii="Times New Roman" w:hAnsi="Times New Roman" w:cs="Times New Roman"/>
          <w:sz w:val="20"/>
        </w:rPr>
        <w:fldChar w:fldCharType="end"/>
      </w:r>
      <w:r w:rsidRPr="00F533D6">
        <w:rPr>
          <w:rFonts w:ascii="Times New Roman" w:hAnsi="Times New Roman" w:cs="Times New Roman"/>
          <w:sz w:val="20"/>
        </w:rPr>
        <w:noBreakHyphen/>
      </w:r>
      <w:r w:rsidRPr="00F533D6">
        <w:rPr>
          <w:rFonts w:ascii="Times New Roman" w:hAnsi="Times New Roman" w:cs="Times New Roman"/>
          <w:sz w:val="20"/>
        </w:rPr>
        <w:fldChar w:fldCharType="begin"/>
      </w:r>
      <w:r w:rsidRPr="00F533D6">
        <w:rPr>
          <w:rFonts w:ascii="Times New Roman" w:hAnsi="Times New Roman" w:cs="Times New Roman"/>
          <w:sz w:val="20"/>
        </w:rPr>
        <w:instrText xml:space="preserve"> SEQ Table \* ARABIC \s 1 </w:instrText>
      </w:r>
      <w:r w:rsidRPr="00F533D6">
        <w:rPr>
          <w:rFonts w:ascii="Times New Roman" w:hAnsi="Times New Roman" w:cs="Times New Roman"/>
          <w:sz w:val="20"/>
        </w:rPr>
        <w:fldChar w:fldCharType="separate"/>
      </w:r>
      <w:r w:rsidR="006A57DF">
        <w:rPr>
          <w:rFonts w:ascii="Times New Roman" w:hAnsi="Times New Roman" w:cs="Times New Roman"/>
          <w:noProof/>
          <w:sz w:val="20"/>
        </w:rPr>
        <w:t>2</w:t>
      </w:r>
      <w:r w:rsidRPr="00F533D6">
        <w:rPr>
          <w:rFonts w:ascii="Times New Roman" w:hAnsi="Times New Roman" w:cs="Times New Roman"/>
          <w:sz w:val="20"/>
        </w:rPr>
        <w:fldChar w:fldCharType="end"/>
      </w:r>
      <w:bookmarkEnd w:id="7"/>
      <w:r w:rsidRPr="00F533D6">
        <w:rPr>
          <w:rFonts w:ascii="Times New Roman" w:hAnsi="Times New Roman" w:cs="Times New Roman"/>
          <w:sz w:val="20"/>
        </w:rPr>
        <w:t xml:space="preserve"> Extending NR R15 PUCCH formats to NR-U</w:t>
      </w:r>
    </w:p>
    <w:tbl>
      <w:tblPr>
        <w:tblStyle w:val="LightGrid1"/>
        <w:tblW w:w="9230" w:type="dxa"/>
        <w:tblLook w:val="0420" w:firstRow="1" w:lastRow="0" w:firstColumn="0" w:lastColumn="0" w:noHBand="0" w:noVBand="1"/>
      </w:tblPr>
      <w:tblGrid>
        <w:gridCol w:w="1530"/>
        <w:gridCol w:w="2419"/>
        <w:gridCol w:w="1261"/>
        <w:gridCol w:w="2610"/>
        <w:gridCol w:w="1410"/>
      </w:tblGrid>
      <w:tr w:rsidR="00365557" w:rsidRPr="00F533D6" w14:paraId="37C5279C" w14:textId="77777777" w:rsidTr="00F31B24">
        <w:trPr>
          <w:cnfStyle w:val="100000000000" w:firstRow="1" w:lastRow="0" w:firstColumn="0" w:lastColumn="0" w:oddVBand="0" w:evenVBand="0" w:oddHBand="0" w:evenHBand="0" w:firstRowFirstColumn="0" w:firstRowLastColumn="0" w:lastRowFirstColumn="0" w:lastRowLastColumn="0"/>
          <w:trHeight w:val="283"/>
        </w:trPr>
        <w:tc>
          <w:tcPr>
            <w:tcW w:w="1530" w:type="dxa"/>
            <w:vAlign w:val="bottom"/>
            <w:hideMark/>
          </w:tcPr>
          <w:p w14:paraId="20F58CD7" w14:textId="77777777" w:rsidR="00C02542" w:rsidRPr="00CB6673" w:rsidRDefault="00C02542" w:rsidP="00C02542">
            <w:pPr>
              <w:spacing w:after="0" w:line="240" w:lineRule="auto"/>
              <w:rPr>
                <w:rFonts w:ascii="Times New Roman" w:eastAsia="Times New Roman" w:hAnsi="Times New Roman" w:cs="Times New Roman"/>
                <w:sz w:val="20"/>
                <w:szCs w:val="20"/>
              </w:rPr>
            </w:pPr>
            <w:bookmarkStart w:id="8" w:name="_Hlk528847311"/>
          </w:p>
        </w:tc>
        <w:tc>
          <w:tcPr>
            <w:tcW w:w="2419" w:type="dxa"/>
            <w:vAlign w:val="bottom"/>
            <w:hideMark/>
          </w:tcPr>
          <w:p w14:paraId="0728E375" w14:textId="501C0A72"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NRU-F0</w:t>
            </w:r>
          </w:p>
        </w:tc>
        <w:tc>
          <w:tcPr>
            <w:tcW w:w="1261" w:type="dxa"/>
            <w:vAlign w:val="bottom"/>
            <w:hideMark/>
          </w:tcPr>
          <w:p w14:paraId="46AAC0B1" w14:textId="79121709"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NRU-F1</w:t>
            </w:r>
          </w:p>
        </w:tc>
        <w:tc>
          <w:tcPr>
            <w:tcW w:w="2610" w:type="dxa"/>
            <w:vAlign w:val="bottom"/>
            <w:hideMark/>
          </w:tcPr>
          <w:p w14:paraId="1FAF2131" w14:textId="12011D40"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NRU-F2</w:t>
            </w:r>
          </w:p>
        </w:tc>
        <w:tc>
          <w:tcPr>
            <w:tcW w:w="1410" w:type="dxa"/>
            <w:vAlign w:val="bottom"/>
            <w:hideMark/>
          </w:tcPr>
          <w:p w14:paraId="1C9914F1" w14:textId="5D746AFA"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NRU-F</w:t>
            </w:r>
            <w:r w:rsidR="002F388F" w:rsidRPr="00F533D6">
              <w:rPr>
                <w:rFonts w:ascii="Times New Roman" w:hAnsi="Times New Roman" w:cs="Times New Roman"/>
                <w:color w:val="000000"/>
                <w:sz w:val="20"/>
                <w:szCs w:val="20"/>
              </w:rPr>
              <w:t>3</w:t>
            </w:r>
          </w:p>
        </w:tc>
      </w:tr>
      <w:tr w:rsidR="00C02542" w:rsidRPr="00F533D6" w14:paraId="7BE4EC3B" w14:textId="77777777" w:rsidTr="00F31B24">
        <w:trPr>
          <w:cnfStyle w:val="000000100000" w:firstRow="0" w:lastRow="0" w:firstColumn="0" w:lastColumn="0" w:oddVBand="0" w:evenVBand="0" w:oddHBand="1" w:evenHBand="0" w:firstRowFirstColumn="0" w:firstRowLastColumn="0" w:lastRowFirstColumn="0" w:lastRowLastColumn="0"/>
          <w:trHeight w:val="567"/>
        </w:trPr>
        <w:tc>
          <w:tcPr>
            <w:tcW w:w="1530" w:type="dxa"/>
            <w:vAlign w:val="bottom"/>
            <w:hideMark/>
          </w:tcPr>
          <w:p w14:paraId="218D5F25" w14:textId="561267D5"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Corresponding NR R15 Format</w:t>
            </w:r>
          </w:p>
        </w:tc>
        <w:tc>
          <w:tcPr>
            <w:tcW w:w="2419" w:type="dxa"/>
            <w:vAlign w:val="bottom"/>
            <w:hideMark/>
          </w:tcPr>
          <w:p w14:paraId="4787CF41" w14:textId="2200B26F"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F0</w:t>
            </w:r>
          </w:p>
        </w:tc>
        <w:tc>
          <w:tcPr>
            <w:tcW w:w="1261" w:type="dxa"/>
            <w:vAlign w:val="bottom"/>
            <w:hideMark/>
          </w:tcPr>
          <w:p w14:paraId="4026CF06" w14:textId="5521D93A"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F1</w:t>
            </w:r>
          </w:p>
        </w:tc>
        <w:tc>
          <w:tcPr>
            <w:tcW w:w="2610" w:type="dxa"/>
            <w:vAlign w:val="bottom"/>
            <w:hideMark/>
          </w:tcPr>
          <w:p w14:paraId="2BE0EDED" w14:textId="62D6A1D4"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F2</w:t>
            </w:r>
          </w:p>
        </w:tc>
        <w:tc>
          <w:tcPr>
            <w:tcW w:w="1410" w:type="dxa"/>
            <w:vAlign w:val="bottom"/>
            <w:hideMark/>
          </w:tcPr>
          <w:p w14:paraId="6F146148" w14:textId="4B129162"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F3, F4</w:t>
            </w:r>
          </w:p>
        </w:tc>
      </w:tr>
      <w:tr w:rsidR="00365557" w:rsidRPr="00F533D6" w14:paraId="41A6E298"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184794FD" w14:textId="5E607261"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Structure</w:t>
            </w:r>
          </w:p>
        </w:tc>
        <w:tc>
          <w:tcPr>
            <w:tcW w:w="2419" w:type="dxa"/>
            <w:vAlign w:val="bottom"/>
            <w:hideMark/>
          </w:tcPr>
          <w:p w14:paraId="235BBFB9" w14:textId="1CA3C49A" w:rsidR="00871292" w:rsidRPr="00F533D6" w:rsidRDefault="00871292" w:rsidP="00C02542">
            <w:pPr>
              <w:spacing w:after="0" w:line="240" w:lineRule="auto"/>
              <w:jc w:val="center"/>
              <w:rPr>
                <w:rFonts w:ascii="Times New Roman" w:hAnsi="Times New Roman" w:cs="Times New Roman"/>
                <w:color w:val="000000"/>
                <w:sz w:val="20"/>
                <w:szCs w:val="20"/>
              </w:rPr>
            </w:pPr>
            <w:r w:rsidRPr="00F533D6">
              <w:rPr>
                <w:rFonts w:ascii="Times New Roman" w:hAnsi="Times New Roman" w:cs="Times New Roman"/>
                <w:color w:val="000000"/>
                <w:sz w:val="20"/>
                <w:szCs w:val="20"/>
              </w:rPr>
              <w:t>FFS:</w:t>
            </w:r>
          </w:p>
          <w:p w14:paraId="2EE76BDE" w14:textId="144E8547" w:rsidR="00C02542" w:rsidRPr="00F533D6" w:rsidRDefault="00C02542" w:rsidP="00C02542">
            <w:pPr>
              <w:spacing w:after="0" w:line="240" w:lineRule="auto"/>
              <w:jc w:val="center"/>
              <w:rPr>
                <w:rFonts w:ascii="Times New Roman" w:hAnsi="Times New Roman" w:cs="Times New Roman"/>
                <w:color w:val="000000"/>
                <w:sz w:val="20"/>
                <w:szCs w:val="20"/>
              </w:rPr>
            </w:pPr>
            <w:r w:rsidRPr="00F533D6">
              <w:rPr>
                <w:rFonts w:ascii="Times New Roman" w:hAnsi="Times New Roman" w:cs="Times New Roman"/>
                <w:color w:val="000000"/>
                <w:sz w:val="20"/>
                <w:szCs w:val="20"/>
              </w:rPr>
              <w:t>Option 1</w:t>
            </w:r>
            <w:r w:rsidR="002C6821" w:rsidRPr="00F533D6">
              <w:rPr>
                <w:rFonts w:ascii="Times New Roman" w:hAnsi="Times New Roman" w:cs="Times New Roman"/>
                <w:color w:val="000000"/>
                <w:sz w:val="20"/>
                <w:szCs w:val="20"/>
              </w:rPr>
              <w:t>a</w:t>
            </w:r>
            <w:r w:rsidRPr="00F533D6">
              <w:rPr>
                <w:rFonts w:ascii="Times New Roman" w:hAnsi="Times New Roman" w:cs="Times New Roman"/>
                <w:color w:val="000000"/>
                <w:sz w:val="20"/>
                <w:szCs w:val="20"/>
              </w:rPr>
              <w:t xml:space="preserve">: Sequence-based  </w:t>
            </w:r>
          </w:p>
          <w:p w14:paraId="0D2B63A3" w14:textId="3EDC8C67" w:rsidR="00C02542" w:rsidRPr="00F533D6" w:rsidRDefault="002C6821"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Option 1b</w:t>
            </w:r>
            <w:r w:rsidR="00C02542" w:rsidRPr="00F533D6">
              <w:rPr>
                <w:rFonts w:ascii="Times New Roman" w:hAnsi="Times New Roman" w:cs="Times New Roman"/>
                <w:color w:val="000000"/>
                <w:sz w:val="20"/>
                <w:szCs w:val="20"/>
              </w:rPr>
              <w:t>: FDMed RS and UCI</w:t>
            </w:r>
          </w:p>
        </w:tc>
        <w:tc>
          <w:tcPr>
            <w:tcW w:w="1261" w:type="dxa"/>
            <w:vAlign w:val="bottom"/>
            <w:hideMark/>
          </w:tcPr>
          <w:p w14:paraId="549A20C2" w14:textId="2B53CE37" w:rsidR="00C02542" w:rsidRPr="00F533D6" w:rsidRDefault="00C2158F"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Based on NR-U F0</w:t>
            </w:r>
          </w:p>
        </w:tc>
        <w:tc>
          <w:tcPr>
            <w:tcW w:w="2610" w:type="dxa"/>
            <w:vAlign w:val="bottom"/>
            <w:hideMark/>
          </w:tcPr>
          <w:p w14:paraId="37E78353" w14:textId="1CD2D75E"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OFDM</w:t>
            </w:r>
          </w:p>
        </w:tc>
        <w:tc>
          <w:tcPr>
            <w:tcW w:w="1410" w:type="dxa"/>
            <w:vAlign w:val="bottom"/>
            <w:hideMark/>
          </w:tcPr>
          <w:p w14:paraId="47A5E09E" w14:textId="21859997"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OFDM</w:t>
            </w:r>
          </w:p>
        </w:tc>
      </w:tr>
      <w:tr w:rsidR="00C02542" w:rsidRPr="00F533D6" w14:paraId="20ABA3A1" w14:textId="77777777" w:rsidTr="00F31B24">
        <w:trPr>
          <w:cnfStyle w:val="000000100000" w:firstRow="0" w:lastRow="0" w:firstColumn="0" w:lastColumn="0" w:oddVBand="0" w:evenVBand="0" w:oddHBand="1" w:evenHBand="0" w:firstRowFirstColumn="0" w:firstRowLastColumn="0" w:lastRowFirstColumn="0" w:lastRowLastColumn="0"/>
          <w:trHeight w:val="283"/>
        </w:trPr>
        <w:tc>
          <w:tcPr>
            <w:tcW w:w="1530" w:type="dxa"/>
            <w:vAlign w:val="bottom"/>
            <w:hideMark/>
          </w:tcPr>
          <w:p w14:paraId="3A4FA8DA" w14:textId="5509BC75"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 of bits</w:t>
            </w:r>
          </w:p>
        </w:tc>
        <w:tc>
          <w:tcPr>
            <w:tcW w:w="2419" w:type="dxa"/>
            <w:vAlign w:val="bottom"/>
            <w:hideMark/>
          </w:tcPr>
          <w:p w14:paraId="1D0D7F8D" w14:textId="316DA8A4"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≤2</w:t>
            </w:r>
          </w:p>
        </w:tc>
        <w:tc>
          <w:tcPr>
            <w:tcW w:w="1261" w:type="dxa"/>
            <w:vAlign w:val="bottom"/>
            <w:hideMark/>
          </w:tcPr>
          <w:p w14:paraId="29E2FB39" w14:textId="1F527A95"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≤2</w:t>
            </w:r>
          </w:p>
        </w:tc>
        <w:tc>
          <w:tcPr>
            <w:tcW w:w="2610" w:type="dxa"/>
            <w:vAlign w:val="bottom"/>
            <w:hideMark/>
          </w:tcPr>
          <w:p w14:paraId="5F564BFF" w14:textId="77777777" w:rsidR="00871292" w:rsidRPr="00F533D6" w:rsidRDefault="00871292" w:rsidP="00C02542">
            <w:pPr>
              <w:spacing w:after="0" w:line="240" w:lineRule="auto"/>
              <w:jc w:val="center"/>
              <w:rPr>
                <w:rFonts w:ascii="Times New Roman" w:hAnsi="Times New Roman" w:cs="Times New Roman"/>
                <w:color w:val="000000"/>
                <w:sz w:val="20"/>
                <w:szCs w:val="20"/>
              </w:rPr>
            </w:pPr>
            <w:r w:rsidRPr="00F533D6">
              <w:rPr>
                <w:rFonts w:ascii="Times New Roman" w:hAnsi="Times New Roman" w:cs="Times New Roman"/>
                <w:color w:val="000000"/>
                <w:sz w:val="20"/>
                <w:szCs w:val="20"/>
              </w:rPr>
              <w:t>FFS:</w:t>
            </w:r>
          </w:p>
          <w:p w14:paraId="03CC79A0" w14:textId="49A879D2"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2-11 bits</w:t>
            </w:r>
            <w:r w:rsidR="008D12A4" w:rsidRPr="00F533D6">
              <w:rPr>
                <w:rFonts w:ascii="Times New Roman" w:hAnsi="Times New Roman" w:cs="Times New Roman"/>
                <w:color w:val="000000"/>
                <w:sz w:val="20"/>
                <w:szCs w:val="20"/>
              </w:rPr>
              <w:t xml:space="preserve"> or &gt;2</w:t>
            </w:r>
          </w:p>
        </w:tc>
        <w:tc>
          <w:tcPr>
            <w:tcW w:w="1410" w:type="dxa"/>
            <w:vAlign w:val="bottom"/>
            <w:hideMark/>
          </w:tcPr>
          <w:p w14:paraId="5662A047" w14:textId="596D8384"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&gt;2</w:t>
            </w:r>
          </w:p>
        </w:tc>
      </w:tr>
      <w:tr w:rsidR="00365557" w:rsidRPr="00F533D6" w14:paraId="31E1D384"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73B1172D" w14:textId="1E4AB6A4"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 of Interlaces</w:t>
            </w:r>
          </w:p>
        </w:tc>
        <w:tc>
          <w:tcPr>
            <w:tcW w:w="2419" w:type="dxa"/>
            <w:vAlign w:val="bottom"/>
            <w:hideMark/>
          </w:tcPr>
          <w:p w14:paraId="6BD30252" w14:textId="3D977FD3"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1</w:t>
            </w:r>
          </w:p>
        </w:tc>
        <w:tc>
          <w:tcPr>
            <w:tcW w:w="1261" w:type="dxa"/>
            <w:vAlign w:val="bottom"/>
            <w:hideMark/>
          </w:tcPr>
          <w:p w14:paraId="190CF010" w14:textId="0890D0AD"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1</w:t>
            </w:r>
          </w:p>
        </w:tc>
        <w:tc>
          <w:tcPr>
            <w:tcW w:w="2610" w:type="dxa"/>
            <w:vAlign w:val="bottom"/>
            <w:hideMark/>
          </w:tcPr>
          <w:p w14:paraId="20625B6C" w14:textId="06053EC3"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1</w:t>
            </w:r>
          </w:p>
        </w:tc>
        <w:tc>
          <w:tcPr>
            <w:tcW w:w="1410" w:type="dxa"/>
            <w:vAlign w:val="bottom"/>
            <w:hideMark/>
          </w:tcPr>
          <w:p w14:paraId="785A0E41" w14:textId="0BB2B0F3"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1-M</w:t>
            </w:r>
          </w:p>
        </w:tc>
      </w:tr>
      <w:tr w:rsidR="00C02542" w:rsidRPr="00F533D6" w14:paraId="7AA2C9F1" w14:textId="77777777" w:rsidTr="00F31B24">
        <w:trPr>
          <w:cnfStyle w:val="000000100000" w:firstRow="0" w:lastRow="0" w:firstColumn="0" w:lastColumn="0" w:oddVBand="0" w:evenVBand="0" w:oddHBand="1" w:evenHBand="0" w:firstRowFirstColumn="0" w:firstRowLastColumn="0" w:lastRowFirstColumn="0" w:lastRowLastColumn="0"/>
          <w:trHeight w:val="283"/>
        </w:trPr>
        <w:tc>
          <w:tcPr>
            <w:tcW w:w="1530" w:type="dxa"/>
            <w:vAlign w:val="bottom"/>
            <w:hideMark/>
          </w:tcPr>
          <w:p w14:paraId="3F7C4B31" w14:textId="30778334"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 of OFDM symbols</w:t>
            </w:r>
          </w:p>
        </w:tc>
        <w:tc>
          <w:tcPr>
            <w:tcW w:w="2419" w:type="dxa"/>
            <w:vAlign w:val="bottom"/>
            <w:hideMark/>
          </w:tcPr>
          <w:p w14:paraId="1E5D6148" w14:textId="048834E8"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1-2</w:t>
            </w:r>
          </w:p>
        </w:tc>
        <w:tc>
          <w:tcPr>
            <w:tcW w:w="1261" w:type="dxa"/>
            <w:vAlign w:val="bottom"/>
            <w:hideMark/>
          </w:tcPr>
          <w:p w14:paraId="7F69CFC2" w14:textId="72F655A9"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4-14</w:t>
            </w:r>
          </w:p>
        </w:tc>
        <w:tc>
          <w:tcPr>
            <w:tcW w:w="2610" w:type="dxa"/>
            <w:vAlign w:val="bottom"/>
            <w:hideMark/>
          </w:tcPr>
          <w:p w14:paraId="1954460E" w14:textId="17DD077A" w:rsidR="00C02542" w:rsidRPr="00F533D6" w:rsidRDefault="0087129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 xml:space="preserve">FFS: </w:t>
            </w:r>
            <w:r w:rsidR="003F6A47" w:rsidRPr="00F533D6">
              <w:rPr>
                <w:rFonts w:ascii="Times New Roman" w:hAnsi="Times New Roman" w:cs="Times New Roman"/>
                <w:color w:val="000000"/>
                <w:sz w:val="20"/>
                <w:szCs w:val="20"/>
              </w:rPr>
              <w:t xml:space="preserve">2 or </w:t>
            </w:r>
            <w:r w:rsidR="00A57C8B" w:rsidRPr="00F533D6">
              <w:rPr>
                <w:rFonts w:ascii="Times New Roman" w:hAnsi="Times New Roman" w:cs="Times New Roman"/>
                <w:color w:val="000000"/>
                <w:sz w:val="20"/>
                <w:szCs w:val="20"/>
              </w:rPr>
              <w:t>2</w:t>
            </w:r>
            <w:r w:rsidR="003F6A47" w:rsidRPr="00F533D6">
              <w:rPr>
                <w:rFonts w:ascii="Times New Roman" w:hAnsi="Times New Roman" w:cs="Times New Roman"/>
                <w:color w:val="000000"/>
                <w:sz w:val="20"/>
                <w:szCs w:val="20"/>
              </w:rPr>
              <w:t>-14</w:t>
            </w:r>
          </w:p>
        </w:tc>
        <w:tc>
          <w:tcPr>
            <w:tcW w:w="1410" w:type="dxa"/>
            <w:vAlign w:val="bottom"/>
            <w:hideMark/>
          </w:tcPr>
          <w:p w14:paraId="5110553C" w14:textId="1B9EE072"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2-14</w:t>
            </w:r>
          </w:p>
        </w:tc>
      </w:tr>
      <w:tr w:rsidR="00365557" w:rsidRPr="00F533D6" w14:paraId="048A39EE"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4215DB4E" w14:textId="32653A8F"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User Multiplexing</w:t>
            </w:r>
          </w:p>
        </w:tc>
        <w:tc>
          <w:tcPr>
            <w:tcW w:w="2419" w:type="dxa"/>
            <w:vAlign w:val="bottom"/>
            <w:hideMark/>
          </w:tcPr>
          <w:p w14:paraId="5B8B0B63" w14:textId="4F5E2F8F" w:rsidR="00C02542" w:rsidRPr="00F533D6" w:rsidRDefault="00520BAE"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Yes</w:t>
            </w:r>
          </w:p>
        </w:tc>
        <w:tc>
          <w:tcPr>
            <w:tcW w:w="1261" w:type="dxa"/>
            <w:vAlign w:val="bottom"/>
            <w:hideMark/>
          </w:tcPr>
          <w:p w14:paraId="0040BCD2" w14:textId="7A6C62F2" w:rsidR="00C02542" w:rsidRPr="00F533D6" w:rsidRDefault="00520BAE"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Yes</w:t>
            </w:r>
          </w:p>
        </w:tc>
        <w:tc>
          <w:tcPr>
            <w:tcW w:w="2610" w:type="dxa"/>
            <w:vAlign w:val="bottom"/>
            <w:hideMark/>
          </w:tcPr>
          <w:p w14:paraId="4E986E53" w14:textId="2C795859" w:rsidR="00C02542" w:rsidRPr="00F533D6" w:rsidRDefault="00520BAE"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Yes</w:t>
            </w:r>
          </w:p>
        </w:tc>
        <w:tc>
          <w:tcPr>
            <w:tcW w:w="1410" w:type="dxa"/>
            <w:vAlign w:val="bottom"/>
            <w:hideMark/>
          </w:tcPr>
          <w:p w14:paraId="48CD3C2C" w14:textId="263C2CA1" w:rsidR="00C02542" w:rsidRPr="00F533D6" w:rsidRDefault="00520BAE"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Yes</w:t>
            </w:r>
          </w:p>
        </w:tc>
      </w:tr>
      <w:tr w:rsidR="00365557" w:rsidRPr="00F533D6" w14:paraId="3E63F978" w14:textId="77777777" w:rsidTr="00F31B24">
        <w:trPr>
          <w:cnfStyle w:val="000000100000" w:firstRow="0" w:lastRow="0" w:firstColumn="0" w:lastColumn="0" w:oddVBand="0" w:evenVBand="0" w:oddHBand="1" w:evenHBand="0" w:firstRowFirstColumn="0" w:firstRowLastColumn="0" w:lastRowFirstColumn="0" w:lastRowLastColumn="0"/>
          <w:trHeight w:val="851"/>
        </w:trPr>
        <w:tc>
          <w:tcPr>
            <w:tcW w:w="1530" w:type="dxa"/>
            <w:hideMark/>
          </w:tcPr>
          <w:p w14:paraId="57AC3CC9" w14:textId="6A7D742A"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Advantage</w:t>
            </w:r>
          </w:p>
        </w:tc>
        <w:tc>
          <w:tcPr>
            <w:tcW w:w="2419" w:type="dxa"/>
            <w:hideMark/>
          </w:tcPr>
          <w:p w14:paraId="05A4E083" w14:textId="155E33EE"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Quick &amp; reliable response for ACK/NACK &amp; SR</w:t>
            </w:r>
          </w:p>
        </w:tc>
        <w:tc>
          <w:tcPr>
            <w:tcW w:w="1261" w:type="dxa"/>
            <w:hideMark/>
          </w:tcPr>
          <w:p w14:paraId="2145ADE0" w14:textId="0AF6A84D"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Coverage-limited cases for ACK/NACK &amp; SR</w:t>
            </w:r>
          </w:p>
        </w:tc>
        <w:tc>
          <w:tcPr>
            <w:tcW w:w="2610" w:type="dxa"/>
            <w:hideMark/>
          </w:tcPr>
          <w:p w14:paraId="092C2B44" w14:textId="2114D289" w:rsidR="00C02542" w:rsidRPr="00F533D6" w:rsidRDefault="00951CE7"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Coverage-limited s</w:t>
            </w:r>
            <w:r w:rsidR="00C02542" w:rsidRPr="00F533D6">
              <w:rPr>
                <w:rFonts w:ascii="Times New Roman" w:hAnsi="Times New Roman" w:cs="Times New Roman"/>
                <w:color w:val="000000"/>
                <w:sz w:val="20"/>
                <w:szCs w:val="20"/>
              </w:rPr>
              <w:t xml:space="preserve">cenarios </w:t>
            </w:r>
            <w:r w:rsidR="00871292" w:rsidRPr="00F533D6">
              <w:rPr>
                <w:rFonts w:ascii="Times New Roman" w:hAnsi="Times New Roman" w:cs="Times New Roman"/>
                <w:color w:val="000000"/>
                <w:sz w:val="20"/>
                <w:szCs w:val="20"/>
              </w:rPr>
              <w:t xml:space="preserve">&amp; scenarios that require </w:t>
            </w:r>
            <w:r w:rsidR="00F31B24">
              <w:rPr>
                <w:rFonts w:ascii="Times New Roman" w:hAnsi="Times New Roman" w:cs="Times New Roman"/>
                <w:color w:val="000000"/>
                <w:sz w:val="20"/>
                <w:szCs w:val="20"/>
              </w:rPr>
              <w:t>quick &amp; reliable response</w:t>
            </w:r>
            <w:r w:rsidR="00C02542" w:rsidRPr="00F533D6">
              <w:rPr>
                <w:rFonts w:ascii="Times New Roman" w:hAnsi="Times New Roman" w:cs="Times New Roman"/>
                <w:color w:val="000000"/>
                <w:sz w:val="20"/>
                <w:szCs w:val="20"/>
              </w:rPr>
              <w:br/>
              <w:t>Moderate payload with moderate multiplexing capacity</w:t>
            </w:r>
          </w:p>
        </w:tc>
        <w:tc>
          <w:tcPr>
            <w:tcW w:w="1410" w:type="dxa"/>
            <w:hideMark/>
          </w:tcPr>
          <w:p w14:paraId="7E848EB7" w14:textId="6D65B550" w:rsidR="00C02542" w:rsidRPr="00F533D6" w:rsidRDefault="00C02542" w:rsidP="00C02542">
            <w:pPr>
              <w:spacing w:after="0" w:line="240" w:lineRule="auto"/>
              <w:jc w:val="center"/>
              <w:rPr>
                <w:rFonts w:ascii="Times New Roman" w:eastAsia="Times New Roman" w:hAnsi="Times New Roman" w:cs="Times New Roman"/>
                <w:color w:val="000000"/>
                <w:sz w:val="20"/>
                <w:szCs w:val="20"/>
              </w:rPr>
            </w:pPr>
            <w:r w:rsidRPr="00F533D6">
              <w:rPr>
                <w:rFonts w:ascii="Times New Roman" w:hAnsi="Times New Roman" w:cs="Times New Roman"/>
                <w:color w:val="000000"/>
                <w:sz w:val="20"/>
                <w:szCs w:val="20"/>
              </w:rPr>
              <w:t>Heavy payload with moderate multiplexing capacity</w:t>
            </w:r>
          </w:p>
        </w:tc>
      </w:tr>
      <w:bookmarkEnd w:id="8"/>
    </w:tbl>
    <w:p w14:paraId="3ABC63A1" w14:textId="77777777" w:rsidR="008E6A4A" w:rsidRPr="00F533D6" w:rsidRDefault="008E6A4A" w:rsidP="008E6A4A">
      <w:pPr>
        <w:rPr>
          <w:rFonts w:ascii="Times New Roman" w:hAnsi="Times New Roman" w:cs="Times New Roman"/>
          <w:lang w:val="en-GB"/>
        </w:rPr>
      </w:pPr>
    </w:p>
    <w:p w14:paraId="4E830049" w14:textId="614D448A" w:rsidR="00940C27" w:rsidRPr="00CB426C" w:rsidRDefault="007D4247" w:rsidP="00235F60">
      <w:pPr>
        <w:pStyle w:val="Heading3"/>
        <w:tabs>
          <w:tab w:val="clear" w:pos="1004"/>
          <w:tab w:val="num" w:pos="1170"/>
        </w:tabs>
        <w:ind w:left="720"/>
        <w:rPr>
          <w:rFonts w:ascii="Times New Roman" w:hAnsi="Times New Roman"/>
        </w:rPr>
      </w:pPr>
      <w:bookmarkStart w:id="9" w:name="_Hlk521571888"/>
      <w:r w:rsidRPr="00CB6673">
        <w:rPr>
          <w:rFonts w:ascii="Times New Roman" w:hAnsi="Times New Roman"/>
        </w:rPr>
        <w:t>Extending Format 0/1 for Interlaced Resource Allocation</w:t>
      </w:r>
      <w:r w:rsidR="003D2561" w:rsidRPr="00CB426C">
        <w:rPr>
          <w:rFonts w:ascii="Times New Roman" w:hAnsi="Times New Roman"/>
        </w:rPr>
        <w:t xml:space="preserve"> (NRU-F0, NRU-F1)</w:t>
      </w:r>
    </w:p>
    <w:bookmarkEnd w:id="9"/>
    <w:p w14:paraId="28C3F67B" w14:textId="39E1A85E" w:rsidR="008A49FB" w:rsidRPr="00F533D6" w:rsidRDefault="008A49FB" w:rsidP="008A49FB">
      <w:pPr>
        <w:jc w:val="both"/>
        <w:rPr>
          <w:rFonts w:ascii="Times New Roman" w:hAnsi="Times New Roman" w:cs="Times New Roman"/>
          <w:lang w:val="en-GB"/>
        </w:rPr>
      </w:pPr>
      <w:r w:rsidRPr="001C1714">
        <w:rPr>
          <w:rFonts w:ascii="Times New Roman" w:hAnsi="Times New Roman" w:cs="Times New Roman"/>
          <w:lang w:val="en-GB"/>
        </w:rPr>
        <w:t xml:space="preserve">In NR Release 15, Short PUCCH - Format 0 is well-designed for single RB to transmit ACK/NACK within one OFDM symbol, but it does not allow to increase the transmit power based on the regulatory PSD constraint (e.g., 10 dBm/MHz) in the unlicensed band. Furthermore, PUCCH Format 0 is sensitive to multipath channel as the bandwidth of the signal is narrow, which can cause significant degradation due to the multipath fading of the channel. Since interlaced resource allocation achieves immunity against multipath fading and allows </w:t>
      </w:r>
      <w:r w:rsidRPr="00742056">
        <w:rPr>
          <w:rFonts w:ascii="Times New Roman" w:hAnsi="Times New Roman" w:cs="Times New Roman"/>
          <w:lang w:val="en-GB"/>
        </w:rPr>
        <w:t xml:space="preserve">the transmitter to increase the signal power under regulatory constraint, there is </w:t>
      </w:r>
      <w:r w:rsidR="00AE0810" w:rsidRPr="00F533D6">
        <w:rPr>
          <w:rFonts w:ascii="Times New Roman" w:hAnsi="Times New Roman" w:cs="Times New Roman"/>
          <w:lang w:val="en-GB"/>
        </w:rPr>
        <w:t>a</w:t>
      </w:r>
      <w:r w:rsidR="005656F7" w:rsidRPr="00F533D6">
        <w:rPr>
          <w:rFonts w:ascii="Times New Roman" w:hAnsi="Times New Roman" w:cs="Times New Roman"/>
          <w:lang w:val="en-GB"/>
        </w:rPr>
        <w:t>lso</w:t>
      </w:r>
      <w:r w:rsidRPr="00F533D6">
        <w:rPr>
          <w:rFonts w:ascii="Times New Roman" w:hAnsi="Times New Roman" w:cs="Times New Roman"/>
          <w:lang w:val="en-GB"/>
        </w:rPr>
        <w:t xml:space="preserve"> </w:t>
      </w:r>
      <w:r w:rsidR="00AE0810" w:rsidRPr="00F533D6">
        <w:rPr>
          <w:rFonts w:ascii="Times New Roman" w:hAnsi="Times New Roman" w:cs="Times New Roman"/>
          <w:lang w:val="en-GB"/>
        </w:rPr>
        <w:t xml:space="preserve">a </w:t>
      </w:r>
      <w:r w:rsidRPr="00F533D6">
        <w:rPr>
          <w:rFonts w:ascii="Times New Roman" w:hAnsi="Times New Roman" w:cs="Times New Roman"/>
          <w:lang w:val="en-GB"/>
        </w:rPr>
        <w:t>strong need for extending Format 1 based on the interlaced resource allocation.</w:t>
      </w:r>
    </w:p>
    <w:p w14:paraId="00524D01" w14:textId="5A98CB68" w:rsidR="00F050BF" w:rsidRPr="00F533D6" w:rsidRDefault="00F050BF" w:rsidP="00F050BF">
      <w:pPr>
        <w:pStyle w:val="Heading4"/>
        <w:rPr>
          <w:rFonts w:ascii="Times New Roman" w:hAnsi="Times New Roman"/>
        </w:rPr>
      </w:pPr>
      <w:r w:rsidRPr="00F533D6">
        <w:rPr>
          <w:rFonts w:ascii="Times New Roman" w:hAnsi="Times New Roman"/>
        </w:rPr>
        <w:t>Design</w:t>
      </w:r>
      <w:r w:rsidR="00986101" w:rsidRPr="00F533D6">
        <w:rPr>
          <w:rFonts w:ascii="Times New Roman" w:hAnsi="Times New Roman"/>
        </w:rPr>
        <w:t xml:space="preserve"> Options</w:t>
      </w:r>
    </w:p>
    <w:p w14:paraId="4BF03DB7" w14:textId="6D045B62" w:rsidR="00096F41" w:rsidRPr="00CB426C" w:rsidRDefault="00096F41" w:rsidP="00096F41">
      <w:pPr>
        <w:overflowPunct w:val="0"/>
        <w:autoSpaceDE w:val="0"/>
        <w:autoSpaceDN w:val="0"/>
        <w:adjustRightInd w:val="0"/>
        <w:spacing w:line="240" w:lineRule="auto"/>
        <w:jc w:val="both"/>
        <w:textAlignment w:val="baseline"/>
        <w:rPr>
          <w:rFonts w:ascii="Times New Roman" w:eastAsia="SimSun" w:hAnsi="Times New Roman" w:cs="Times New Roman"/>
          <w:lang w:val="en-GB"/>
        </w:rPr>
      </w:pPr>
      <w:r w:rsidRPr="00CB6673">
        <w:rPr>
          <w:rFonts w:ascii="Times New Roman" w:hAnsi="Times New Roman" w:cs="Times New Roman"/>
          <w:lang w:val="en-GB"/>
        </w:rPr>
        <w:t xml:space="preserve">The options which allows PUCCH F0 to </w:t>
      </w:r>
      <w:r w:rsidR="00AE0810" w:rsidRPr="00CB6673">
        <w:rPr>
          <w:rFonts w:ascii="Times New Roman" w:hAnsi="Times New Roman" w:cs="Times New Roman"/>
          <w:lang w:val="en-GB"/>
        </w:rPr>
        <w:t xml:space="preserve">be extended to </w:t>
      </w:r>
      <w:r w:rsidR="00AE0810" w:rsidRPr="00CB426C">
        <w:rPr>
          <w:rFonts w:ascii="Times New Roman" w:hAnsi="Times New Roman" w:cs="Times New Roman"/>
          <w:lang w:val="en-GB"/>
        </w:rPr>
        <w:t>interlaced resource allocation are listed as follows:</w:t>
      </w:r>
    </w:p>
    <w:p w14:paraId="7FB2154D" w14:textId="77777777" w:rsidR="009D623D" w:rsidRPr="00742056" w:rsidRDefault="001C2B4D" w:rsidP="009D623D">
      <w:pPr>
        <w:numPr>
          <w:ilvl w:val="0"/>
          <w:numId w:val="13"/>
        </w:numPr>
        <w:overflowPunct w:val="0"/>
        <w:autoSpaceDE w:val="0"/>
        <w:autoSpaceDN w:val="0"/>
        <w:adjustRightInd w:val="0"/>
        <w:spacing w:line="240" w:lineRule="auto"/>
        <w:jc w:val="both"/>
        <w:textAlignment w:val="baseline"/>
        <w:rPr>
          <w:rFonts w:ascii="Times New Roman" w:eastAsia="SimSun" w:hAnsi="Times New Roman" w:cs="Times New Roman"/>
          <w:lang w:val="en-GB"/>
        </w:rPr>
      </w:pPr>
      <w:r w:rsidRPr="001C1714">
        <w:rPr>
          <w:rFonts w:ascii="Times New Roman" w:eastAsia="SimSun" w:hAnsi="Times New Roman" w:cs="Times New Roman"/>
          <w:lang w:val="en-GB"/>
        </w:rPr>
        <w:t>Option 1</w:t>
      </w:r>
      <w:r w:rsidR="006A105B" w:rsidRPr="001C1714">
        <w:rPr>
          <w:rFonts w:ascii="Times New Roman" w:eastAsia="SimSun" w:hAnsi="Times New Roman" w:cs="Times New Roman"/>
          <w:lang w:val="en-GB"/>
        </w:rPr>
        <w:t>a</w:t>
      </w:r>
      <w:r w:rsidRPr="001C1714">
        <w:rPr>
          <w:rFonts w:ascii="Times New Roman" w:eastAsia="SimSun" w:hAnsi="Times New Roman" w:cs="Times New Roman"/>
          <w:lang w:val="en-GB"/>
        </w:rPr>
        <w:t>: Interlaced Short PUCCH with existing complementary QPSK sequences</w:t>
      </w:r>
      <w:r w:rsidR="00B53C87" w:rsidRPr="001C1714">
        <w:rPr>
          <w:rFonts w:ascii="Times New Roman" w:eastAsia="SimSun" w:hAnsi="Times New Roman" w:cs="Times New Roman"/>
          <w:lang w:val="en-GB"/>
        </w:rPr>
        <w:t xml:space="preserve"> (Sequence-based)</w:t>
      </w:r>
    </w:p>
    <w:p w14:paraId="6BC9AB27" w14:textId="50B4B5E5" w:rsidR="00AE0810" w:rsidRDefault="004516F5" w:rsidP="00F43864">
      <w:pPr>
        <w:numPr>
          <w:ilvl w:val="1"/>
          <w:numId w:val="13"/>
        </w:numPr>
        <w:overflowPunct w:val="0"/>
        <w:autoSpaceDE w:val="0"/>
        <w:autoSpaceDN w:val="0"/>
        <w:adjustRightInd w:val="0"/>
        <w:spacing w:before="240" w:after="200" w:line="240" w:lineRule="auto"/>
        <w:contextualSpacing/>
        <w:jc w:val="both"/>
        <w:textAlignment w:val="baseline"/>
        <w:rPr>
          <w:rFonts w:ascii="Times New Roman" w:hAnsi="Times New Roman" w:cs="Times New Roman"/>
          <w:lang w:val="en-GB"/>
        </w:rPr>
      </w:pPr>
      <w:r w:rsidRPr="00F533D6">
        <w:rPr>
          <w:rFonts w:ascii="Times New Roman" w:hAnsi="Times New Roman" w:cs="Times New Roman"/>
          <w:lang w:val="en-GB"/>
        </w:rPr>
        <w:t>The i</w:t>
      </w:r>
      <w:r w:rsidR="00AE0810" w:rsidRPr="00F533D6">
        <w:rPr>
          <w:rFonts w:ascii="Times New Roman" w:hAnsi="Times New Roman" w:cs="Times New Roman"/>
          <w:lang w:val="en-GB"/>
        </w:rPr>
        <w:t>nterlace is generated via spreading a QPSK complementary sequence pairs with another QPSK complementary sequence pair</w:t>
      </w:r>
      <w:r w:rsidR="00C10F3B" w:rsidRPr="00F533D6">
        <w:rPr>
          <w:rFonts w:ascii="Times New Roman" w:hAnsi="Times New Roman" w:cs="Times New Roman"/>
          <w:lang w:val="en-GB"/>
        </w:rPr>
        <w:t xml:space="preserve"> as shown in </w:t>
      </w:r>
      <w:r w:rsidR="00C10F3B" w:rsidRPr="00CB6673">
        <w:rPr>
          <w:rFonts w:ascii="Times New Roman" w:hAnsi="Times New Roman" w:cs="Times New Roman"/>
          <w:lang w:val="en-GB"/>
        </w:rPr>
        <w:fldChar w:fldCharType="begin"/>
      </w:r>
      <w:r w:rsidR="00C10F3B" w:rsidRPr="00F533D6">
        <w:rPr>
          <w:rFonts w:ascii="Times New Roman" w:hAnsi="Times New Roman" w:cs="Times New Roman"/>
          <w:lang w:val="en-GB"/>
        </w:rPr>
        <w:instrText xml:space="preserve"> REF _Ref528851935 \h </w:instrText>
      </w:r>
      <w:r w:rsidR="00CB6673">
        <w:rPr>
          <w:rFonts w:ascii="Times New Roman" w:hAnsi="Times New Roman" w:cs="Times New Roman"/>
          <w:lang w:val="en-GB"/>
        </w:rPr>
        <w:instrText xml:space="preserve"> \* MERGEFORMAT </w:instrText>
      </w:r>
      <w:r w:rsidR="00C10F3B" w:rsidRPr="00CB6673">
        <w:rPr>
          <w:rFonts w:ascii="Times New Roman" w:hAnsi="Times New Roman" w:cs="Times New Roman"/>
          <w:lang w:val="en-GB"/>
        </w:rPr>
      </w:r>
      <w:r w:rsidR="00C10F3B" w:rsidRPr="00CB6673">
        <w:rPr>
          <w:rFonts w:ascii="Times New Roman" w:hAnsi="Times New Roman" w:cs="Times New Roman"/>
          <w:lang w:val="en-GB"/>
        </w:rPr>
        <w:fldChar w:fldCharType="separate"/>
      </w:r>
      <w:r w:rsidR="006A57DF" w:rsidRPr="00CB426C">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2</w:t>
      </w:r>
      <w:r w:rsidR="00C10F3B" w:rsidRPr="00CB6673">
        <w:rPr>
          <w:rFonts w:ascii="Times New Roman" w:hAnsi="Times New Roman" w:cs="Times New Roman"/>
          <w:lang w:val="en-GB"/>
        </w:rPr>
        <w:fldChar w:fldCharType="end"/>
      </w:r>
      <w:r w:rsidR="00AE0810" w:rsidRPr="00CB6673">
        <w:rPr>
          <w:rFonts w:ascii="Times New Roman" w:hAnsi="Times New Roman" w:cs="Times New Roman"/>
          <w:lang w:val="en-GB"/>
        </w:rPr>
        <w:t xml:space="preserve">. The main benefit of this approach is that the PAPR of the corresponding signal is guaranteed to be less than or equal to 3 dB even though there are </w:t>
      </w:r>
      <m:oMath>
        <m:r>
          <w:rPr>
            <w:rFonts w:ascii="Cambria Math" w:hAnsi="Cambria Math" w:cs="Times New Roman"/>
            <w:lang w:val="en-GB"/>
          </w:rPr>
          <m:t>N</m:t>
        </m:r>
      </m:oMath>
      <w:r w:rsidR="00AE0810" w:rsidRPr="00CB426C">
        <w:rPr>
          <w:rFonts w:ascii="Times New Roman" w:hAnsi="Times New Roman" w:cs="Times New Roman"/>
          <w:lang w:val="en-GB"/>
        </w:rPr>
        <w:t xml:space="preserve"> </w:t>
      </w:r>
      <w:r w:rsidR="000C21CF" w:rsidRPr="00CB426C">
        <w:rPr>
          <w:rFonts w:ascii="Times New Roman" w:hAnsi="Times New Roman" w:cs="Times New Roman"/>
          <w:lang w:val="en-GB"/>
        </w:rPr>
        <w:t>PRBs</w:t>
      </w:r>
      <w:r w:rsidR="00AE0810" w:rsidRPr="00CB426C">
        <w:rPr>
          <w:rFonts w:ascii="Times New Roman" w:hAnsi="Times New Roman" w:cs="Times New Roman"/>
          <w:lang w:val="en-GB"/>
        </w:rPr>
        <w:t xml:space="preserve"> located on non-contiguous </w:t>
      </w:r>
      <w:r w:rsidR="000C21CF" w:rsidRPr="001C1714">
        <w:rPr>
          <w:rFonts w:ascii="Times New Roman" w:hAnsi="Times New Roman" w:cs="Times New Roman"/>
          <w:lang w:val="en-GB"/>
        </w:rPr>
        <w:t>resources</w:t>
      </w:r>
      <w:r w:rsidR="00AE0810" w:rsidRPr="001C1714">
        <w:rPr>
          <w:rFonts w:ascii="Times New Roman" w:hAnsi="Times New Roman" w:cs="Times New Roman"/>
          <w:lang w:val="en-GB"/>
        </w:rPr>
        <w:t>. In addition, the spreading sequences</w:t>
      </w:r>
      <w:r w:rsidR="00960479" w:rsidRPr="001C1714">
        <w:rPr>
          <w:rFonts w:ascii="Times New Roman" w:hAnsi="Times New Roman" w:cs="Times New Roman"/>
          <w:lang w:val="en-GB"/>
        </w:rPr>
        <w:t xml:space="preserve"> </w:t>
      </w:r>
      <w:r w:rsidR="00AE0810" w:rsidRPr="001C1714">
        <w:rPr>
          <w:rFonts w:ascii="Times New Roman" w:hAnsi="Times New Roman" w:cs="Times New Roman"/>
          <w:lang w:val="en-GB"/>
        </w:rPr>
        <w:t>that generate the interlaces</w:t>
      </w:r>
      <w:r w:rsidR="00960479" w:rsidRPr="00742056">
        <w:rPr>
          <w:rFonts w:ascii="Times New Roman" w:hAnsi="Times New Roman" w:cs="Times New Roman"/>
          <w:lang w:val="en-GB"/>
        </w:rPr>
        <w:t>, i.e.,</w:t>
      </w:r>
      <w:r w:rsidR="0001624D" w:rsidRPr="00742056">
        <w:rPr>
          <w:rFonts w:ascii="Times New Roman" w:hAnsi="Times New Roman" w:cs="Times New Roman"/>
          <w:lang w:val="en-GB"/>
        </w:rPr>
        <w:t xml:space="preserve"> pair</w:t>
      </w:r>
      <w:r w:rsidR="00960479" w:rsidRPr="00F533D6">
        <w:rPr>
          <w:rFonts w:ascii="Times New Roman" w:hAnsi="Times New Roman" w:cs="Times New Roman"/>
          <w:lang w:val="en-GB"/>
        </w:rPr>
        <w:t xml:space="preserve"> </w:t>
      </w:r>
      <m:oMath>
        <m:r>
          <m:rPr>
            <m:sty m:val="bi"/>
          </m:rPr>
          <w:rPr>
            <w:rFonts w:ascii="Cambria Math" w:hAnsi="Cambria Math" w:cs="Times New Roman"/>
            <w:lang w:val="en-GB"/>
          </w:rPr>
          <m:t>a</m:t>
        </m:r>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N/2</m:t>
            </m:r>
          </m:sub>
        </m:sSub>
        <m:r>
          <w:rPr>
            <w:rFonts w:ascii="Cambria Math" w:hAnsi="Cambria Math" w:cs="Times New Roman"/>
            <w:lang w:val="en-GB"/>
          </w:rPr>
          <m:t>)</m:t>
        </m:r>
      </m:oMath>
      <w:r w:rsidR="00960479" w:rsidRPr="00CB6673">
        <w:rPr>
          <w:rFonts w:ascii="Times New Roman" w:hAnsi="Times New Roman" w:cs="Times New Roman"/>
          <w:lang w:val="en-GB"/>
        </w:rPr>
        <w:t xml:space="preserve"> and </w:t>
      </w:r>
      <m:oMath>
        <m:r>
          <m:rPr>
            <m:sty m:val="bi"/>
          </m:rPr>
          <w:rPr>
            <w:rFonts w:ascii="Cambria Math" w:hAnsi="Cambria Math" w:cs="Times New Roman"/>
            <w:lang w:val="en-GB"/>
          </w:rPr>
          <m:t>b</m:t>
        </m:r>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N/2</m:t>
            </m:r>
          </m:sub>
        </m:sSub>
        <m:r>
          <w:rPr>
            <w:rFonts w:ascii="Cambria Math" w:hAnsi="Cambria Math" w:cs="Times New Roman"/>
            <w:lang w:val="en-GB"/>
          </w:rPr>
          <m:t>)</m:t>
        </m:r>
      </m:oMath>
      <w:r w:rsidR="0001624D" w:rsidRPr="00CB6673">
        <w:rPr>
          <w:rFonts w:ascii="Times New Roman" w:hAnsi="Times New Roman" w:cs="Times New Roman"/>
          <w:lang w:val="en-GB"/>
        </w:rPr>
        <w:t>,</w:t>
      </w:r>
      <w:r w:rsidR="00960479" w:rsidRPr="00CB426C">
        <w:rPr>
          <w:rFonts w:ascii="Times New Roman" w:hAnsi="Times New Roman" w:cs="Times New Roman"/>
          <w:lang w:val="en-GB"/>
        </w:rPr>
        <w:t xml:space="preserve"> </w:t>
      </w:r>
      <w:r w:rsidR="00AE0810" w:rsidRPr="00CB426C">
        <w:rPr>
          <w:rFonts w:ascii="Times New Roman" w:hAnsi="Times New Roman" w:cs="Times New Roman"/>
          <w:lang w:val="en-GB"/>
        </w:rPr>
        <w:t>does not need to be changed</w:t>
      </w:r>
      <w:r w:rsidR="000C21CF" w:rsidRPr="00CB426C">
        <w:rPr>
          <w:rFonts w:ascii="Times New Roman" w:hAnsi="Times New Roman" w:cs="Times New Roman"/>
          <w:lang w:val="en-GB"/>
        </w:rPr>
        <w:t xml:space="preserve"> for different subcarrier spacing (e.g.</w:t>
      </w:r>
      <w:r w:rsidR="000C21CF" w:rsidRPr="001C1714">
        <w:rPr>
          <w:rFonts w:ascii="Times New Roman" w:hAnsi="Times New Roman" w:cs="Times New Roman"/>
          <w:lang w:val="en-GB"/>
        </w:rPr>
        <w:t xml:space="preserve">, </w:t>
      </w:r>
      <m:oMath>
        <m:r>
          <m:rPr>
            <m:sty m:val="p"/>
          </m:rPr>
          <w:rPr>
            <w:rFonts w:ascii="Cambria Math" w:hAnsi="Cambria Math" w:cs="Times New Roman"/>
            <w:lang w:val="en-GB"/>
          </w:rPr>
          <m:t>Δ</m:t>
        </m:r>
        <m:r>
          <w:rPr>
            <w:rFonts w:ascii="Cambria Math" w:hAnsi="Cambria Math" w:cs="Times New Roman"/>
            <w:lang w:val="en-GB"/>
          </w:rPr>
          <m:t>f</m:t>
        </m:r>
        <m:r>
          <m:rPr>
            <m:sty m:val="p"/>
          </m:rPr>
          <w:rPr>
            <w:rFonts w:ascii="Cambria Math" w:hAnsi="Cambria Math" w:cs="Times New Roman"/>
            <w:lang w:val="en-GB"/>
          </w:rPr>
          <m:t>=15×</m:t>
        </m:r>
        <m:sSup>
          <m:sSupPr>
            <m:ctrlPr>
              <w:rPr>
                <w:rFonts w:ascii="Cambria Math" w:hAnsi="Cambria Math" w:cs="Times New Roman"/>
                <w:lang w:val="en-GB"/>
              </w:rPr>
            </m:ctrlPr>
          </m:sSupPr>
          <m:e>
            <m:r>
              <m:rPr>
                <m:sty m:val="p"/>
              </m:rPr>
              <w:rPr>
                <w:rFonts w:ascii="Cambria Math" w:hAnsi="Cambria Math" w:cs="Times New Roman"/>
                <w:lang w:val="en-GB"/>
              </w:rPr>
              <m:t>2</m:t>
            </m:r>
          </m:e>
          <m:sup>
            <m:r>
              <w:rPr>
                <w:rFonts w:ascii="Cambria Math" w:hAnsi="Cambria Math" w:cs="Times New Roman"/>
                <w:lang w:val="en-GB"/>
              </w:rPr>
              <m:t>n</m:t>
            </m:r>
          </m:sup>
        </m:sSup>
      </m:oMath>
      <w:r w:rsidR="000C21CF" w:rsidRPr="00CB6673">
        <w:rPr>
          <w:rFonts w:ascii="Times New Roman" w:hAnsi="Times New Roman" w:cs="Times New Roman"/>
          <w:lang w:val="en-GB"/>
        </w:rPr>
        <w:t xml:space="preserve"> </w:t>
      </w:r>
      <w:r w:rsidR="002B2992">
        <w:rPr>
          <w:rFonts w:ascii="Times New Roman" w:hAnsi="Times New Roman" w:cs="Times New Roman"/>
          <w:lang w:val="en-GB"/>
        </w:rPr>
        <w:t>kHz</w:t>
      </w:r>
      <w:r w:rsidR="000C21CF" w:rsidRPr="00CB6673">
        <w:rPr>
          <w:rFonts w:ascii="Times New Roman" w:hAnsi="Times New Roman" w:cs="Times New Roman"/>
          <w:lang w:val="en-GB"/>
        </w:rPr>
        <w:t xml:space="preserve"> for </w:t>
      </w:r>
      <m:oMath>
        <m:r>
          <w:rPr>
            <w:rFonts w:ascii="Cambria Math" w:hAnsi="Cambria Math" w:cs="Times New Roman"/>
            <w:lang w:val="en-GB"/>
          </w:rPr>
          <m:t>n</m:t>
        </m:r>
        <m:r>
          <m:rPr>
            <m:sty m:val="p"/>
          </m:rPr>
          <w:rPr>
            <w:rFonts w:ascii="Cambria Math" w:hAnsi="Cambria Math" w:cs="Times New Roman"/>
            <w:lang w:val="en-GB"/>
          </w:rPr>
          <m:t>=0, 1, 2</m:t>
        </m:r>
      </m:oMath>
      <w:r w:rsidR="000C21CF" w:rsidRPr="00CB426C">
        <w:rPr>
          <w:rFonts w:ascii="Times New Roman" w:hAnsi="Times New Roman" w:cs="Times New Roman"/>
          <w:lang w:val="en-GB"/>
        </w:rPr>
        <w:t>)</w:t>
      </w:r>
      <w:r w:rsidR="00A03E93" w:rsidRPr="00CB426C">
        <w:rPr>
          <w:rFonts w:ascii="Times New Roman" w:hAnsi="Times New Roman" w:cs="Times New Roman"/>
          <w:lang w:val="en-GB"/>
        </w:rPr>
        <w:t>.</w:t>
      </w:r>
      <w:r w:rsidR="00F43864" w:rsidRPr="001C1714">
        <w:rPr>
          <w:rFonts w:ascii="Times New Roman" w:hAnsi="Times New Roman" w:cs="Times New Roman"/>
          <w:lang w:val="en-GB"/>
        </w:rPr>
        <w:t xml:space="preserve"> In addition, it allows different the spacing the PRBs, i.e., </w:t>
      </w:r>
      <m:oMath>
        <m:sSub>
          <m:sSubPr>
            <m:ctrlPr>
              <w:rPr>
                <w:rFonts w:ascii="Cambria Math" w:hAnsi="Cambria Math" w:cs="Times New Roman"/>
                <w:i/>
                <w:lang w:val="en-GB"/>
              </w:rPr>
            </m:ctrlPr>
          </m:sSubPr>
          <m:e>
            <m:r>
              <w:rPr>
                <w:rFonts w:ascii="Cambria Math" w:hAnsi="Cambria Math" w:cs="Times New Roman"/>
                <w:lang w:val="en-GB"/>
              </w:rPr>
              <m:t>N</m:t>
            </m:r>
          </m:e>
          <m:sub>
            <m:r>
              <m:rPr>
                <m:sty m:val="p"/>
              </m:rPr>
              <w:rPr>
                <w:rFonts w:ascii="Cambria Math" w:hAnsi="Cambria Math" w:cs="Times New Roman"/>
                <w:lang w:val="en-GB"/>
              </w:rPr>
              <m:t>null</m:t>
            </m:r>
          </m:sub>
        </m:sSub>
      </m:oMath>
      <w:r w:rsidR="00F43864" w:rsidRPr="00CB6673">
        <w:rPr>
          <w:rFonts w:ascii="Times New Roman" w:hAnsi="Times New Roman" w:cs="Times New Roman"/>
          <w:lang w:val="en-GB"/>
        </w:rPr>
        <w:t>, for different subcarr</w:t>
      </w:r>
      <w:r w:rsidR="00F43864" w:rsidRPr="00CB426C">
        <w:rPr>
          <w:rFonts w:ascii="Times New Roman" w:hAnsi="Times New Roman" w:cs="Times New Roman"/>
          <w:lang w:val="en-GB"/>
        </w:rPr>
        <w:t>ier spacing without changing the PAPR.</w:t>
      </w:r>
      <w:r w:rsidR="00A03E93" w:rsidRPr="00CB426C">
        <w:rPr>
          <w:rFonts w:ascii="Times New Roman" w:hAnsi="Times New Roman" w:cs="Times New Roman"/>
          <w:lang w:val="en-GB"/>
        </w:rPr>
        <w:t xml:space="preserve"> For example,</w:t>
      </w:r>
      <w:r w:rsidR="00284B19" w:rsidRPr="00CB426C">
        <w:rPr>
          <w:rFonts w:ascii="Times New Roman" w:hAnsi="Times New Roman" w:cs="Times New Roman"/>
          <w:lang w:val="en-GB"/>
        </w:rPr>
        <w:t xml:space="preserve"> if</w:t>
      </w:r>
      <w:r w:rsidR="00A03E93" w:rsidRPr="001C1714">
        <w:rPr>
          <w:rFonts w:ascii="Times New Roman" w:hAnsi="Times New Roman" w:cs="Times New Roman"/>
          <w:lang w:val="en-GB"/>
        </w:rPr>
        <w:t xml:space="preserve"> </w:t>
      </w:r>
      <m:oMath>
        <m:r>
          <w:rPr>
            <w:rFonts w:ascii="Cambria Math" w:hAnsi="Cambria Math" w:cs="Times New Roman"/>
            <w:lang w:val="en-GB"/>
          </w:rPr>
          <m:t>N=8</m:t>
        </m:r>
      </m:oMath>
      <w:r w:rsidR="00A03E93" w:rsidRPr="001C1714">
        <w:rPr>
          <w:rFonts w:ascii="Times New Roman" w:hAnsi="Times New Roman" w:cs="Times New Roman"/>
          <w:lang w:val="en-GB"/>
        </w:rPr>
        <w:t xml:space="preserve">, </w:t>
      </w:r>
      <m:oMath>
        <m:r>
          <m:rPr>
            <m:sty m:val="bi"/>
          </m:rPr>
          <w:rPr>
            <w:rFonts w:ascii="Cambria Math" w:hAnsi="Cambria Math" w:cs="Times New Roman"/>
            <w:lang w:val="en-GB"/>
          </w:rPr>
          <m:t>a</m:t>
        </m:r>
        <m:r>
          <w:rPr>
            <w:rFonts w:ascii="Cambria Math" w:hAnsi="Cambria Math" w:cs="Times New Roman"/>
            <w:lang w:val="en-GB"/>
          </w:rPr>
          <m:t>=(1,1,1,-1)</m:t>
        </m:r>
      </m:oMath>
      <w:r w:rsidR="00960479" w:rsidRPr="00F533D6">
        <w:rPr>
          <w:rFonts w:ascii="Times New Roman" w:hAnsi="Times New Roman" w:cs="Times New Roman"/>
          <w:lang w:val="en-GB"/>
        </w:rPr>
        <w:t xml:space="preserve"> and </w:t>
      </w:r>
      <m:oMath>
        <m:r>
          <m:rPr>
            <m:sty m:val="bi"/>
          </m:rPr>
          <w:rPr>
            <w:rFonts w:ascii="Cambria Math" w:hAnsi="Cambria Math" w:cs="Times New Roman"/>
            <w:lang w:val="en-GB"/>
          </w:rPr>
          <m:t>b</m:t>
        </m:r>
        <m:r>
          <w:rPr>
            <w:rFonts w:ascii="Cambria Math" w:hAnsi="Cambria Math" w:cs="Times New Roman"/>
            <w:lang w:val="en-GB"/>
          </w:rPr>
          <m:t>=(1,1,-1,1)</m:t>
        </m:r>
      </m:oMath>
      <w:r w:rsidR="00960479" w:rsidRPr="00F533D6">
        <w:rPr>
          <w:rFonts w:ascii="Times New Roman" w:hAnsi="Times New Roman" w:cs="Times New Roman"/>
          <w:lang w:val="en-GB"/>
        </w:rPr>
        <w:t xml:space="preserve"> and using 30 sequences given in </w:t>
      </w:r>
      <w:r w:rsidR="000C21CF" w:rsidRPr="00CB6673">
        <w:rPr>
          <w:rFonts w:ascii="Times New Roman" w:hAnsi="Times New Roman" w:cs="Times New Roman"/>
          <w:lang w:val="en-GB"/>
        </w:rPr>
        <w:fldChar w:fldCharType="begin"/>
      </w:r>
      <w:r w:rsidR="000C21CF" w:rsidRPr="00F533D6">
        <w:rPr>
          <w:rFonts w:ascii="Times New Roman" w:hAnsi="Times New Roman" w:cs="Times New Roman"/>
          <w:lang w:val="en-GB"/>
        </w:rPr>
        <w:instrText xml:space="preserve"> REF _Ref528852375 \r \h </w:instrText>
      </w:r>
      <w:r w:rsidR="00CB6673">
        <w:rPr>
          <w:rFonts w:ascii="Times New Roman" w:hAnsi="Times New Roman" w:cs="Times New Roman"/>
          <w:lang w:val="en-GB"/>
        </w:rPr>
        <w:instrText xml:space="preserve"> \* MERGEFORMAT </w:instrText>
      </w:r>
      <w:r w:rsidR="000C21CF" w:rsidRPr="00CB6673">
        <w:rPr>
          <w:rFonts w:ascii="Times New Roman" w:hAnsi="Times New Roman" w:cs="Times New Roman"/>
          <w:lang w:val="en-GB"/>
        </w:rPr>
      </w:r>
      <w:r w:rsidR="000C21CF" w:rsidRPr="00CB6673">
        <w:rPr>
          <w:rFonts w:ascii="Times New Roman" w:hAnsi="Times New Roman" w:cs="Times New Roman"/>
          <w:lang w:val="en-GB"/>
        </w:rPr>
        <w:fldChar w:fldCharType="separate"/>
      </w:r>
      <w:r w:rsidR="006A57DF">
        <w:rPr>
          <w:rFonts w:ascii="Times New Roman" w:hAnsi="Times New Roman" w:cs="Times New Roman"/>
          <w:lang w:val="en-GB"/>
        </w:rPr>
        <w:t>[2]</w:t>
      </w:r>
      <w:r w:rsidR="000C21CF" w:rsidRPr="00CB6673">
        <w:rPr>
          <w:rFonts w:ascii="Times New Roman" w:hAnsi="Times New Roman" w:cs="Times New Roman"/>
          <w:lang w:val="en-GB"/>
        </w:rPr>
        <w:fldChar w:fldCharType="end"/>
      </w:r>
      <w:r w:rsidR="000C21CF" w:rsidRPr="00CB6673">
        <w:rPr>
          <w:rFonts w:ascii="Times New Roman" w:hAnsi="Times New Roman" w:cs="Times New Roman"/>
          <w:lang w:val="en-GB"/>
        </w:rPr>
        <w:t>-</w:t>
      </w:r>
      <w:r w:rsidR="000C21CF" w:rsidRPr="00CB6673">
        <w:rPr>
          <w:rFonts w:ascii="Times New Roman" w:hAnsi="Times New Roman" w:cs="Times New Roman"/>
          <w:lang w:val="en-GB"/>
        </w:rPr>
        <w:fldChar w:fldCharType="begin"/>
      </w:r>
      <w:r w:rsidR="000C21CF" w:rsidRPr="00F533D6">
        <w:rPr>
          <w:rFonts w:ascii="Times New Roman" w:hAnsi="Times New Roman" w:cs="Times New Roman"/>
          <w:lang w:val="en-GB"/>
        </w:rPr>
        <w:instrText xml:space="preserve"> REF _Ref521488538 \r \h </w:instrText>
      </w:r>
      <w:r w:rsidR="00CB6673">
        <w:rPr>
          <w:rFonts w:ascii="Times New Roman" w:hAnsi="Times New Roman" w:cs="Times New Roman"/>
          <w:lang w:val="en-GB"/>
        </w:rPr>
        <w:instrText xml:space="preserve"> \* MERGEFORMAT </w:instrText>
      </w:r>
      <w:r w:rsidR="000C21CF" w:rsidRPr="00CB6673">
        <w:rPr>
          <w:rFonts w:ascii="Times New Roman" w:hAnsi="Times New Roman" w:cs="Times New Roman"/>
          <w:lang w:val="en-GB"/>
        </w:rPr>
      </w:r>
      <w:r w:rsidR="000C21CF" w:rsidRPr="00CB6673">
        <w:rPr>
          <w:rFonts w:ascii="Times New Roman" w:hAnsi="Times New Roman" w:cs="Times New Roman"/>
          <w:lang w:val="en-GB"/>
        </w:rPr>
        <w:fldChar w:fldCharType="separate"/>
      </w:r>
      <w:r w:rsidR="006A57DF">
        <w:rPr>
          <w:rFonts w:ascii="Times New Roman" w:hAnsi="Times New Roman" w:cs="Times New Roman"/>
          <w:lang w:val="en-GB"/>
        </w:rPr>
        <w:t>[5]</w:t>
      </w:r>
      <w:r w:rsidR="000C21CF" w:rsidRPr="00CB6673">
        <w:rPr>
          <w:rFonts w:ascii="Times New Roman" w:hAnsi="Times New Roman" w:cs="Times New Roman"/>
          <w:lang w:val="en-GB"/>
        </w:rPr>
        <w:fldChar w:fldCharType="end"/>
      </w:r>
      <w:r w:rsidR="000C21CF" w:rsidRPr="00CB6673">
        <w:rPr>
          <w:rFonts w:ascii="Times New Roman" w:hAnsi="Times New Roman" w:cs="Times New Roman"/>
          <w:lang w:val="en-GB"/>
        </w:rPr>
        <w:t xml:space="preserve">, the PAPR is guaranteed to be less than or equal to 3 dB for </w:t>
      </w:r>
      <w:r w:rsidR="00F43864" w:rsidRPr="00CB426C">
        <w:rPr>
          <w:rFonts w:ascii="Times New Roman" w:hAnsi="Times New Roman" w:cs="Times New Roman"/>
          <w:lang w:val="en-GB"/>
        </w:rPr>
        <w:t xml:space="preserve">15 </w:t>
      </w:r>
      <w:r w:rsidR="002B2992">
        <w:rPr>
          <w:rFonts w:ascii="Times New Roman" w:hAnsi="Times New Roman" w:cs="Times New Roman"/>
          <w:lang w:val="en-GB"/>
        </w:rPr>
        <w:t>kHz</w:t>
      </w:r>
      <w:r w:rsidR="00F43864" w:rsidRPr="00CB426C">
        <w:rPr>
          <w:rFonts w:ascii="Times New Roman" w:hAnsi="Times New Roman" w:cs="Times New Roman"/>
          <w:lang w:val="en-GB"/>
        </w:rPr>
        <w:t xml:space="preserve">, 30 </w:t>
      </w:r>
      <w:r w:rsidR="002B2992">
        <w:rPr>
          <w:rFonts w:ascii="Times New Roman" w:hAnsi="Times New Roman" w:cs="Times New Roman"/>
          <w:lang w:val="en-GB"/>
        </w:rPr>
        <w:t>kHz</w:t>
      </w:r>
      <w:r w:rsidR="00F43864" w:rsidRPr="00CB426C">
        <w:rPr>
          <w:rFonts w:ascii="Times New Roman" w:hAnsi="Times New Roman" w:cs="Times New Roman"/>
          <w:lang w:val="en-GB"/>
        </w:rPr>
        <w:t xml:space="preserve">, and 60 </w:t>
      </w:r>
      <w:r w:rsidR="002B2992">
        <w:rPr>
          <w:rFonts w:ascii="Times New Roman" w:hAnsi="Times New Roman" w:cs="Times New Roman"/>
          <w:lang w:val="en-GB"/>
        </w:rPr>
        <w:t>kHz</w:t>
      </w:r>
      <w:r w:rsidR="00F43864" w:rsidRPr="001C1714">
        <w:rPr>
          <w:rFonts w:ascii="Times New Roman" w:hAnsi="Times New Roman" w:cs="Times New Roman"/>
          <w:lang w:val="en-GB"/>
        </w:rPr>
        <w:t xml:space="preserve">. </w:t>
      </w:r>
      <w:r w:rsidR="00AE0810" w:rsidRPr="001C1714">
        <w:rPr>
          <w:rFonts w:ascii="Times New Roman" w:hAnsi="Times New Roman" w:cs="Times New Roman"/>
          <w:lang w:val="en-GB"/>
        </w:rPr>
        <w:t>Therefore, Option 1 provides scalability naturally without introducing</w:t>
      </w:r>
      <w:r w:rsidR="00AE0810" w:rsidRPr="00742056">
        <w:rPr>
          <w:rFonts w:ascii="Times New Roman" w:hAnsi="Times New Roman" w:cs="Times New Roman"/>
          <w:lang w:val="en-GB"/>
        </w:rPr>
        <w:t xml:space="preserve"> any complexity and performance loss. Because of availability of large number of complementary sequences, the correlation between any of the two sequences generated through complementary sequences</w:t>
      </w:r>
      <w:r w:rsidR="00096AA2" w:rsidRPr="00F533D6">
        <w:rPr>
          <w:rFonts w:ascii="Times New Roman" w:hAnsi="Times New Roman" w:cs="Times New Roman"/>
          <w:lang w:val="en-GB"/>
        </w:rPr>
        <w:t xml:space="preserve"> can be reduced</w:t>
      </w:r>
      <w:r w:rsidR="00AE0810" w:rsidRPr="00F533D6">
        <w:rPr>
          <w:rFonts w:ascii="Times New Roman" w:hAnsi="Times New Roman" w:cs="Times New Roman"/>
          <w:lang w:val="en-GB"/>
        </w:rPr>
        <w:t xml:space="preserve"> </w:t>
      </w:r>
      <w:r w:rsidR="00AE0810" w:rsidRPr="00F533D6">
        <w:rPr>
          <w:rFonts w:ascii="Times New Roman" w:hAnsi="Times New Roman" w:cs="Times New Roman"/>
          <w:lang w:val="en-GB"/>
        </w:rPr>
        <w:lastRenderedPageBreak/>
        <w:t xml:space="preserve">significantly. For example, well-known QPSK complementary sequences proposed in 1994 </w:t>
      </w:r>
      <w:r w:rsidR="00AE0810" w:rsidRPr="00CB6673">
        <w:rPr>
          <w:rFonts w:ascii="Times New Roman" w:hAnsi="Times New Roman" w:cs="Times New Roman"/>
          <w:lang w:val="en-GB"/>
        </w:rPr>
        <w:fldChar w:fldCharType="begin"/>
      </w:r>
      <w:r w:rsidR="00AE0810" w:rsidRPr="00F533D6">
        <w:rPr>
          <w:rFonts w:ascii="Times New Roman" w:hAnsi="Times New Roman" w:cs="Times New Roman"/>
          <w:lang w:val="en-GB"/>
        </w:rPr>
        <w:instrText xml:space="preserve"> REF _Ref521490237 \r \h  \* MERGEFORMAT </w:instrText>
      </w:r>
      <w:r w:rsidR="00AE0810" w:rsidRPr="00CB6673">
        <w:rPr>
          <w:rFonts w:ascii="Times New Roman" w:hAnsi="Times New Roman" w:cs="Times New Roman"/>
          <w:lang w:val="en-GB"/>
        </w:rPr>
      </w:r>
      <w:r w:rsidR="00AE0810" w:rsidRPr="00CB6673">
        <w:rPr>
          <w:rFonts w:ascii="Times New Roman" w:hAnsi="Times New Roman" w:cs="Times New Roman"/>
          <w:lang w:val="en-GB"/>
        </w:rPr>
        <w:fldChar w:fldCharType="separate"/>
      </w:r>
      <w:r w:rsidR="006A57DF">
        <w:rPr>
          <w:rFonts w:ascii="Times New Roman" w:hAnsi="Times New Roman" w:cs="Times New Roman"/>
          <w:lang w:val="en-GB"/>
        </w:rPr>
        <w:t>[7]</w:t>
      </w:r>
      <w:r w:rsidR="00AE0810" w:rsidRPr="00CB6673">
        <w:rPr>
          <w:rFonts w:ascii="Times New Roman" w:hAnsi="Times New Roman" w:cs="Times New Roman"/>
          <w:lang w:val="en-GB"/>
        </w:rPr>
        <w:fldChar w:fldCharType="end"/>
      </w:r>
      <w:r w:rsidR="00AE0810" w:rsidRPr="00CB6673">
        <w:rPr>
          <w:rFonts w:ascii="Times New Roman" w:hAnsi="Times New Roman" w:cs="Times New Roman"/>
          <w:lang w:val="en-GB"/>
        </w:rPr>
        <w:t xml:space="preserve"> can be utilized </w:t>
      </w:r>
      <w:r w:rsidR="001C210D" w:rsidRPr="00CB6673">
        <w:rPr>
          <w:rFonts w:ascii="Times New Roman" w:hAnsi="Times New Roman" w:cs="Times New Roman"/>
          <w:lang w:val="en-GB"/>
        </w:rPr>
        <w:t>to design the sequence Set C and Set D</w:t>
      </w:r>
      <w:r w:rsidR="00994021" w:rsidRPr="00CB426C">
        <w:rPr>
          <w:rFonts w:ascii="Times New Roman" w:hAnsi="Times New Roman" w:cs="Times New Roman"/>
          <w:lang w:val="en-GB"/>
        </w:rPr>
        <w:t xml:space="preserve"> </w:t>
      </w:r>
      <w:r w:rsidR="00994021" w:rsidRPr="00CB6673">
        <w:rPr>
          <w:rFonts w:ascii="Times New Roman" w:hAnsi="Times New Roman" w:cs="Times New Roman"/>
          <w:lang w:val="en-GB"/>
        </w:rPr>
        <w:fldChar w:fldCharType="begin"/>
      </w:r>
      <w:r w:rsidR="00994021" w:rsidRPr="00F533D6">
        <w:rPr>
          <w:rFonts w:ascii="Times New Roman" w:hAnsi="Times New Roman" w:cs="Times New Roman"/>
          <w:lang w:val="en-GB"/>
        </w:rPr>
        <w:instrText xml:space="preserve"> REF _Ref521488538 \r \h </w:instrText>
      </w:r>
      <w:r w:rsidR="00CB6673">
        <w:rPr>
          <w:rFonts w:ascii="Times New Roman" w:hAnsi="Times New Roman" w:cs="Times New Roman"/>
          <w:lang w:val="en-GB"/>
        </w:rPr>
        <w:instrText xml:space="preserve"> \* MERGEFORMAT </w:instrText>
      </w:r>
      <w:r w:rsidR="00994021" w:rsidRPr="00CB6673">
        <w:rPr>
          <w:rFonts w:ascii="Times New Roman" w:hAnsi="Times New Roman" w:cs="Times New Roman"/>
          <w:lang w:val="en-GB"/>
        </w:rPr>
      </w:r>
      <w:r w:rsidR="00994021" w:rsidRPr="00CB6673">
        <w:rPr>
          <w:rFonts w:ascii="Times New Roman" w:hAnsi="Times New Roman" w:cs="Times New Roman"/>
          <w:lang w:val="en-GB"/>
        </w:rPr>
        <w:fldChar w:fldCharType="separate"/>
      </w:r>
      <w:r w:rsidR="006A57DF">
        <w:rPr>
          <w:rFonts w:ascii="Times New Roman" w:hAnsi="Times New Roman" w:cs="Times New Roman"/>
          <w:lang w:val="en-GB"/>
        </w:rPr>
        <w:t>[5]</w:t>
      </w:r>
      <w:r w:rsidR="00994021" w:rsidRPr="00CB6673">
        <w:rPr>
          <w:rFonts w:ascii="Times New Roman" w:hAnsi="Times New Roman" w:cs="Times New Roman"/>
          <w:lang w:val="en-GB"/>
        </w:rPr>
        <w:fldChar w:fldCharType="end"/>
      </w:r>
      <w:r w:rsidR="001C210D" w:rsidRPr="00CB6673">
        <w:rPr>
          <w:rFonts w:ascii="Times New Roman" w:hAnsi="Times New Roman" w:cs="Times New Roman"/>
          <w:lang w:val="en-GB"/>
        </w:rPr>
        <w:t>.</w:t>
      </w:r>
    </w:p>
    <w:p w14:paraId="200E8A16" w14:textId="77777777" w:rsidR="003C2C76" w:rsidRPr="00CB6673" w:rsidRDefault="003C2C76" w:rsidP="006A57DF">
      <w:pPr>
        <w:overflowPunct w:val="0"/>
        <w:autoSpaceDE w:val="0"/>
        <w:autoSpaceDN w:val="0"/>
        <w:adjustRightInd w:val="0"/>
        <w:spacing w:before="240" w:after="200" w:line="240" w:lineRule="auto"/>
        <w:ind w:left="1440"/>
        <w:contextualSpacing/>
        <w:jc w:val="both"/>
        <w:textAlignment w:val="baseline"/>
        <w:rPr>
          <w:rFonts w:ascii="Times New Roman" w:hAnsi="Times New Roman" w:cs="Times New Roman"/>
          <w:lang w:val="en-GB"/>
        </w:rPr>
      </w:pPr>
    </w:p>
    <w:p w14:paraId="72648030" w14:textId="4C8CE4F3" w:rsidR="00EA4B43" w:rsidRPr="00CB426C" w:rsidRDefault="00EA4B43" w:rsidP="006A57DF">
      <w:pPr>
        <w:keepNext/>
        <w:overflowPunct w:val="0"/>
        <w:autoSpaceDE w:val="0"/>
        <w:autoSpaceDN w:val="0"/>
        <w:adjustRightInd w:val="0"/>
        <w:spacing w:line="240" w:lineRule="auto"/>
        <w:ind w:left="720"/>
        <w:jc w:val="center"/>
        <w:textAlignment w:val="baseline"/>
        <w:rPr>
          <w:rFonts w:ascii="Times New Roman" w:hAnsi="Times New Roman" w:cs="Times New Roman"/>
        </w:rPr>
      </w:pPr>
      <w:r w:rsidRPr="00CB6673">
        <w:rPr>
          <w:rFonts w:ascii="Times New Roman" w:eastAsia="SimSun" w:hAnsi="Times New Roman" w:cs="Times New Roman"/>
          <w:noProof/>
        </w:rPr>
        <w:drawing>
          <wp:inline distT="0" distB="0" distL="0" distR="0" wp14:anchorId="707ADCBE" wp14:editId="76569FB8">
            <wp:extent cx="2767054" cy="2472441"/>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6334" cy="2480733"/>
                    </a:xfrm>
                    <a:prstGeom prst="rect">
                      <a:avLst/>
                    </a:prstGeom>
                    <a:noFill/>
                  </pic:spPr>
                </pic:pic>
              </a:graphicData>
            </a:graphic>
          </wp:inline>
        </w:drawing>
      </w:r>
    </w:p>
    <w:p w14:paraId="6C8CD8C2" w14:textId="22143056" w:rsidR="00EA4B43" w:rsidRPr="001C1714" w:rsidRDefault="00EA4B43" w:rsidP="006A57DF">
      <w:pPr>
        <w:ind w:left="720"/>
        <w:jc w:val="center"/>
        <w:rPr>
          <w:rFonts w:ascii="Times New Roman" w:hAnsi="Times New Roman" w:cs="Times New Roman"/>
          <w:sz w:val="20"/>
        </w:rPr>
      </w:pPr>
      <w:bookmarkStart w:id="10" w:name="_Ref528851935"/>
      <w:r w:rsidRPr="00CB426C">
        <w:rPr>
          <w:rFonts w:ascii="Times New Roman" w:hAnsi="Times New Roman" w:cs="Times New Roman"/>
          <w:sz w:val="20"/>
        </w:rPr>
        <w:t xml:space="preserve">Figure </w:t>
      </w:r>
      <w:r w:rsidRPr="00CB6673">
        <w:rPr>
          <w:rFonts w:ascii="Times New Roman" w:hAnsi="Times New Roman" w:cs="Times New Roman"/>
          <w:b/>
          <w:bCs/>
          <w:sz w:val="20"/>
        </w:rPr>
        <w:fldChar w:fldCharType="begin"/>
      </w:r>
      <w:r w:rsidRPr="00F533D6">
        <w:rPr>
          <w:rFonts w:ascii="Times New Roman" w:hAnsi="Times New Roman" w:cs="Times New Roman"/>
          <w:b/>
          <w:bCs/>
          <w:sz w:val="20"/>
        </w:rPr>
        <w:instrText xml:space="preserve"> STYLEREF 1 \s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3</w:t>
      </w:r>
      <w:r w:rsidRPr="00CB6673">
        <w:rPr>
          <w:rFonts w:ascii="Times New Roman" w:hAnsi="Times New Roman" w:cs="Times New Roman"/>
          <w:b/>
          <w:bCs/>
          <w:sz w:val="20"/>
        </w:rPr>
        <w:fldChar w:fldCharType="end"/>
      </w:r>
      <w:r w:rsidRPr="00CB6673">
        <w:rPr>
          <w:rFonts w:ascii="Times New Roman" w:hAnsi="Times New Roman" w:cs="Times New Roman"/>
          <w:sz w:val="20"/>
        </w:rPr>
        <w:noBreakHyphen/>
      </w:r>
      <w:r w:rsidRPr="00CB6673">
        <w:rPr>
          <w:rFonts w:ascii="Times New Roman" w:hAnsi="Times New Roman" w:cs="Times New Roman"/>
          <w:b/>
          <w:bCs/>
          <w:sz w:val="20"/>
        </w:rPr>
        <w:fldChar w:fldCharType="begin"/>
      </w:r>
      <w:r w:rsidRPr="00F533D6">
        <w:rPr>
          <w:rFonts w:ascii="Times New Roman" w:hAnsi="Times New Roman" w:cs="Times New Roman"/>
          <w:b/>
          <w:bCs/>
          <w:sz w:val="20"/>
        </w:rPr>
        <w:instrText xml:space="preserve"> SEQ Figure \* ARABIC \s 1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2</w:t>
      </w:r>
      <w:r w:rsidRPr="00CB6673">
        <w:rPr>
          <w:rFonts w:ascii="Times New Roman" w:hAnsi="Times New Roman" w:cs="Times New Roman"/>
          <w:b/>
          <w:bCs/>
          <w:sz w:val="20"/>
        </w:rPr>
        <w:fldChar w:fldCharType="end"/>
      </w:r>
      <w:bookmarkEnd w:id="10"/>
      <w:r w:rsidRPr="00CB6673">
        <w:rPr>
          <w:rFonts w:ascii="Times New Roman" w:hAnsi="Times New Roman" w:cs="Times New Roman"/>
          <w:sz w:val="20"/>
        </w:rPr>
        <w:t xml:space="preserve"> Option 1a (</w:t>
      </w:r>
      <w:r w:rsidRPr="00CB426C">
        <w:rPr>
          <w:rFonts w:ascii="Times New Roman" w:eastAsia="SimSun" w:hAnsi="Times New Roman" w:cs="Times New Roman"/>
          <w:bCs/>
          <w:sz w:val="20"/>
          <w:lang w:val="en-GB"/>
        </w:rPr>
        <w:t>Sequence-based, PAPR</w:t>
      </w:r>
      <m:oMath>
        <m:r>
          <w:rPr>
            <w:rFonts w:ascii="Cambria Math" w:eastAsia="SimSun" w:hAnsi="Cambria Math" w:cs="Times New Roman"/>
            <w:sz w:val="20"/>
            <w:lang w:val="en-GB"/>
          </w:rPr>
          <m:t>≤3</m:t>
        </m:r>
      </m:oMath>
      <w:r w:rsidRPr="00CB426C">
        <w:rPr>
          <w:rFonts w:ascii="Times New Roman" w:eastAsia="SimSun" w:hAnsi="Times New Roman" w:cs="Times New Roman"/>
          <w:bCs/>
          <w:sz w:val="20"/>
          <w:lang w:val="en-GB"/>
        </w:rPr>
        <w:t>dB)</w:t>
      </w:r>
    </w:p>
    <w:p w14:paraId="210E2422" w14:textId="77777777" w:rsidR="00AB243F" w:rsidRPr="00742056" w:rsidRDefault="006A105B" w:rsidP="0054206A">
      <w:pPr>
        <w:numPr>
          <w:ilvl w:val="0"/>
          <w:numId w:val="13"/>
        </w:numPr>
        <w:overflowPunct w:val="0"/>
        <w:autoSpaceDE w:val="0"/>
        <w:autoSpaceDN w:val="0"/>
        <w:adjustRightInd w:val="0"/>
        <w:spacing w:line="240" w:lineRule="auto"/>
        <w:jc w:val="both"/>
        <w:textAlignment w:val="baseline"/>
        <w:rPr>
          <w:rFonts w:ascii="Times New Roman" w:hAnsi="Times New Roman" w:cs="Times New Roman"/>
          <w:sz w:val="20"/>
        </w:rPr>
      </w:pPr>
      <w:r w:rsidRPr="001C1714">
        <w:rPr>
          <w:rFonts w:ascii="Times New Roman" w:eastAsia="SimSun" w:hAnsi="Times New Roman" w:cs="Times New Roman"/>
          <w:lang w:val="en-GB"/>
        </w:rPr>
        <w:t>Option 1b: Interlaced Short PUCCH with existing complementary QPSK sequences</w:t>
      </w:r>
      <w:r w:rsidR="002F53F4" w:rsidRPr="001C1714">
        <w:rPr>
          <w:rFonts w:ascii="Times New Roman" w:eastAsia="SimSun" w:hAnsi="Times New Roman" w:cs="Times New Roman"/>
          <w:lang w:val="en-GB"/>
        </w:rPr>
        <w:t xml:space="preserve"> (FMDed RS and UCI)</w:t>
      </w:r>
    </w:p>
    <w:p w14:paraId="6C26D3BE" w14:textId="5BBE37F2" w:rsidR="00D864C5" w:rsidRPr="00F533D6" w:rsidRDefault="007A7A26" w:rsidP="0054206A">
      <w:pPr>
        <w:numPr>
          <w:ilvl w:val="1"/>
          <w:numId w:val="13"/>
        </w:numPr>
        <w:overflowPunct w:val="0"/>
        <w:autoSpaceDE w:val="0"/>
        <w:autoSpaceDN w:val="0"/>
        <w:adjustRightInd w:val="0"/>
        <w:spacing w:line="240" w:lineRule="auto"/>
        <w:jc w:val="both"/>
        <w:textAlignment w:val="baseline"/>
        <w:rPr>
          <w:rFonts w:ascii="Times New Roman" w:eastAsia="SimSun" w:hAnsi="Times New Roman" w:cs="Times New Roman"/>
          <w:lang w:val="en-GB"/>
        </w:rPr>
      </w:pPr>
      <w:r w:rsidRPr="00F533D6">
        <w:rPr>
          <w:rFonts w:ascii="Times New Roman" w:eastAsia="SimSun" w:hAnsi="Times New Roman" w:cs="Times New Roman"/>
          <w:lang w:val="en-GB"/>
        </w:rPr>
        <w:t>Like</w:t>
      </w:r>
      <w:r w:rsidR="0001624D" w:rsidRPr="00F533D6">
        <w:rPr>
          <w:rFonts w:ascii="Times New Roman" w:eastAsia="SimSun" w:hAnsi="Times New Roman" w:cs="Times New Roman"/>
          <w:lang w:val="en-GB"/>
        </w:rPr>
        <w:t xml:space="preserve"> Option 1a, Option 1b also exploits the existing complementary QPSK sequences.</w:t>
      </w:r>
      <w:r w:rsidRPr="00F533D6">
        <w:rPr>
          <w:rFonts w:ascii="Times New Roman" w:eastAsia="SimSun" w:hAnsi="Times New Roman" w:cs="Times New Roman"/>
          <w:lang w:val="en-GB"/>
        </w:rPr>
        <w:t xml:space="preserve"> </w:t>
      </w:r>
      <w:r w:rsidR="00532FBA" w:rsidRPr="00F533D6">
        <w:rPr>
          <w:rFonts w:ascii="Times New Roman" w:eastAsia="SimSun" w:hAnsi="Times New Roman" w:cs="Times New Roman"/>
          <w:lang w:val="en-GB"/>
        </w:rPr>
        <w:t xml:space="preserve">However, unlike Option 1a, each PRB is constructed based on the </w:t>
      </w:r>
      <w:r w:rsidRPr="00F533D6">
        <w:rPr>
          <w:rFonts w:ascii="Times New Roman" w:eastAsia="SimSun" w:hAnsi="Times New Roman" w:cs="Times New Roman"/>
          <w:lang w:val="en-GB"/>
        </w:rPr>
        <w:t xml:space="preserve">modulated and </w:t>
      </w:r>
      <w:r w:rsidR="00532FBA" w:rsidRPr="00F533D6">
        <w:rPr>
          <w:rFonts w:ascii="Times New Roman" w:eastAsia="SimSun" w:hAnsi="Times New Roman" w:cs="Times New Roman"/>
          <w:lang w:val="en-GB"/>
        </w:rPr>
        <w:t>interleaved</w:t>
      </w:r>
      <w:r w:rsidR="005C0AC8" w:rsidRPr="00F533D6">
        <w:rPr>
          <w:rFonts w:ascii="Times New Roman" w:eastAsia="SimSun" w:hAnsi="Times New Roman" w:cs="Times New Roman"/>
          <w:lang w:val="en-GB"/>
        </w:rPr>
        <w:t xml:space="preserve"> pair</w:t>
      </w:r>
      <w:r w:rsidR="00532FBA" w:rsidRPr="00F533D6">
        <w:rPr>
          <w:rFonts w:ascii="Times New Roman" w:eastAsia="SimSun" w:hAnsi="Times New Roman" w:cs="Times New Roman"/>
          <w:lang w:val="en-GB"/>
        </w:rPr>
        <w:t xml:space="preserve"> </w:t>
      </w:r>
      <m:oMath>
        <m:r>
          <m:rPr>
            <m:sty m:val="bi"/>
          </m:rPr>
          <w:rPr>
            <w:rFonts w:ascii="Cambria Math" w:eastAsia="SimSun" w:hAnsi="Cambria Math" w:cs="Times New Roman"/>
            <w:lang w:val="en-GB"/>
          </w:rPr>
          <m:t>c</m:t>
        </m:r>
      </m:oMath>
      <w:r w:rsidR="00532FBA" w:rsidRPr="00F533D6">
        <w:rPr>
          <w:rFonts w:ascii="Times New Roman" w:eastAsia="SimSun" w:hAnsi="Times New Roman" w:cs="Times New Roman"/>
          <w:lang w:val="en-GB"/>
        </w:rPr>
        <w:t xml:space="preserve"> and </w:t>
      </w:r>
      <m:oMath>
        <m:r>
          <m:rPr>
            <m:sty m:val="bi"/>
          </m:rPr>
          <w:rPr>
            <w:rFonts w:ascii="Cambria Math" w:eastAsia="SimSun" w:hAnsi="Cambria Math" w:cs="Times New Roman"/>
            <w:lang w:val="en-GB"/>
          </w:rPr>
          <m:t>d</m:t>
        </m:r>
      </m:oMath>
      <w:r w:rsidRPr="00F533D6">
        <w:rPr>
          <w:rFonts w:ascii="Times New Roman" w:eastAsia="SimSun" w:hAnsi="Times New Roman" w:cs="Times New Roman"/>
          <w:b/>
          <w:lang w:val="en-GB"/>
        </w:rPr>
        <w:t xml:space="preserve"> (</w:t>
      </w:r>
      <m:oMath>
        <m:sSub>
          <m:sSubPr>
            <m:ctrlPr>
              <w:rPr>
                <w:rFonts w:ascii="Cambria Math" w:eastAsia="SimSun" w:hAnsi="Cambria Math" w:cs="Times New Roman"/>
                <w:i/>
                <w:lang w:val="en-GB"/>
              </w:rPr>
            </m:ctrlPr>
          </m:sSubPr>
          <m:e>
            <m:r>
              <w:rPr>
                <w:rFonts w:ascii="Cambria Math" w:eastAsia="SimSun" w:hAnsi="Cambria Math" w:cs="Times New Roman"/>
                <w:lang w:val="en-GB"/>
              </w:rPr>
              <m:t>w</m:t>
            </m:r>
          </m:e>
          <m:sub>
            <m:r>
              <w:rPr>
                <w:rFonts w:ascii="Cambria Math" w:eastAsia="SimSun" w:hAnsi="Cambria Math" w:cs="Times New Roman"/>
                <w:lang w:val="en-GB"/>
              </w:rPr>
              <m:t>1</m:t>
            </m:r>
          </m:sub>
        </m:sSub>
      </m:oMath>
      <w:r w:rsidRPr="00CB6673">
        <w:rPr>
          <w:rFonts w:ascii="Times New Roman" w:eastAsia="SimSun" w:hAnsi="Times New Roman" w:cs="Times New Roman"/>
          <w:lang w:val="en-GB"/>
        </w:rPr>
        <w:t xml:space="preserve"> and </w:t>
      </w:r>
      <m:oMath>
        <m:sSub>
          <m:sSubPr>
            <m:ctrlPr>
              <w:rPr>
                <w:rFonts w:ascii="Cambria Math" w:eastAsia="SimSun" w:hAnsi="Cambria Math" w:cs="Times New Roman"/>
                <w:i/>
                <w:lang w:val="en-GB"/>
              </w:rPr>
            </m:ctrlPr>
          </m:sSubPr>
          <m:e>
            <m:r>
              <w:rPr>
                <w:rFonts w:ascii="Cambria Math" w:eastAsia="SimSun" w:hAnsi="Cambria Math" w:cs="Times New Roman"/>
                <w:lang w:val="en-GB"/>
              </w:rPr>
              <m:t>w</m:t>
            </m:r>
          </m:e>
          <m:sub>
            <m:r>
              <w:rPr>
                <w:rFonts w:ascii="Cambria Math" w:eastAsia="SimSun" w:hAnsi="Cambria Math" w:cs="Times New Roman"/>
                <w:lang w:val="en-GB"/>
              </w:rPr>
              <m:t>2</m:t>
            </m:r>
          </m:sub>
        </m:sSub>
      </m:oMath>
      <w:r w:rsidRPr="00CB6673">
        <w:rPr>
          <w:rFonts w:ascii="Times New Roman" w:eastAsia="SimSun" w:hAnsi="Times New Roman" w:cs="Times New Roman"/>
          <w:lang w:val="en-GB"/>
        </w:rPr>
        <w:t xml:space="preserve"> are the QPSK</w:t>
      </w:r>
      <w:r w:rsidR="00D864C5" w:rsidRPr="00CB6673">
        <w:rPr>
          <w:rFonts w:ascii="Times New Roman" w:eastAsia="SimSun" w:hAnsi="Times New Roman" w:cs="Times New Roman"/>
          <w:lang w:val="en-GB"/>
        </w:rPr>
        <w:t xml:space="preserve"> symbols or reference symbols</w:t>
      </w:r>
      <w:r w:rsidRPr="00CB426C">
        <w:rPr>
          <w:rFonts w:ascii="Times New Roman" w:eastAsia="SimSun" w:hAnsi="Times New Roman" w:cs="Times New Roman"/>
          <w:b/>
          <w:lang w:val="en-GB"/>
        </w:rPr>
        <w:t>)</w:t>
      </w:r>
      <w:r w:rsidR="00532FBA" w:rsidRPr="00CB426C">
        <w:rPr>
          <w:rFonts w:ascii="Times New Roman" w:eastAsia="SimSun" w:hAnsi="Times New Roman" w:cs="Times New Roman"/>
          <w:lang w:val="en-GB"/>
        </w:rPr>
        <w:t xml:space="preserve"> since and the size of sequences </w:t>
      </w:r>
      <m:oMath>
        <m:r>
          <m:rPr>
            <m:sty m:val="bi"/>
          </m:rPr>
          <w:rPr>
            <w:rFonts w:ascii="Cambria Math" w:eastAsia="SimSun" w:hAnsi="Cambria Math" w:cs="Times New Roman"/>
            <w:lang w:val="en-GB"/>
          </w:rPr>
          <m:t>c</m:t>
        </m:r>
      </m:oMath>
      <w:r w:rsidR="00532FBA" w:rsidRPr="001C1714">
        <w:rPr>
          <w:rFonts w:ascii="Times New Roman" w:eastAsia="SimSun" w:hAnsi="Times New Roman" w:cs="Times New Roman"/>
          <w:lang w:val="en-GB"/>
        </w:rPr>
        <w:t xml:space="preserve"> and </w:t>
      </w:r>
      <m:oMath>
        <m:r>
          <m:rPr>
            <m:sty m:val="bi"/>
          </m:rPr>
          <w:rPr>
            <w:rFonts w:ascii="Cambria Math" w:eastAsia="SimSun" w:hAnsi="Cambria Math" w:cs="Times New Roman"/>
            <w:lang w:val="en-GB"/>
          </w:rPr>
          <m:t>d</m:t>
        </m:r>
      </m:oMath>
      <w:r w:rsidR="00532FBA" w:rsidRPr="001C1714">
        <w:rPr>
          <w:rFonts w:ascii="Times New Roman" w:eastAsia="SimSun" w:hAnsi="Times New Roman" w:cs="Times New Roman"/>
          <w:lang w:val="en-GB"/>
        </w:rPr>
        <w:t xml:space="preserve"> to be half of the PRB size, i.e., </w:t>
      </w:r>
      <m:oMath>
        <m:f>
          <m:fPr>
            <m:ctrlPr>
              <w:rPr>
                <w:rFonts w:ascii="Cambria Math" w:eastAsia="SimSun" w:hAnsi="Cambria Math" w:cs="Times New Roman"/>
                <w:i/>
                <w:lang w:val="en-GB"/>
              </w:rPr>
            </m:ctrlPr>
          </m:fPr>
          <m:num>
            <m:sSub>
              <m:sSubPr>
                <m:ctrlPr>
                  <w:rPr>
                    <w:rFonts w:ascii="Cambria Math" w:eastAsia="SimSun" w:hAnsi="Cambria Math" w:cs="Times New Roman"/>
                    <w:i/>
                    <w:lang w:val="en-GB"/>
                  </w:rPr>
                </m:ctrlPr>
              </m:sSubPr>
              <m:e>
                <m:r>
                  <w:rPr>
                    <w:rFonts w:ascii="Cambria Math" w:eastAsia="SimSun" w:hAnsi="Cambria Math" w:cs="Times New Roman"/>
                    <w:lang w:val="en-GB"/>
                  </w:rPr>
                  <m:t>N</m:t>
                </m:r>
              </m:e>
              <m:sub>
                <m:r>
                  <m:rPr>
                    <m:sty m:val="p"/>
                  </m:rPr>
                  <w:rPr>
                    <w:rFonts w:ascii="Cambria Math" w:eastAsia="SimSun" w:hAnsi="Cambria Math" w:cs="Times New Roman"/>
                    <w:lang w:val="en-GB"/>
                  </w:rPr>
                  <m:t>sc</m:t>
                </m:r>
              </m:sub>
            </m:sSub>
          </m:num>
          <m:den>
            <m:r>
              <w:rPr>
                <w:rFonts w:ascii="Cambria Math" w:eastAsia="SimSun" w:hAnsi="Cambria Math" w:cs="Times New Roman"/>
                <w:lang w:val="en-GB"/>
              </w:rPr>
              <m:t>2</m:t>
            </m:r>
          </m:den>
        </m:f>
        <m:r>
          <w:rPr>
            <w:rFonts w:ascii="Cambria Math" w:eastAsia="SimSun" w:hAnsi="Cambria Math" w:cs="Times New Roman"/>
            <w:lang w:val="en-GB"/>
          </w:rPr>
          <m:t>=6</m:t>
        </m:r>
      </m:oMath>
      <w:r w:rsidR="00D864C5" w:rsidRPr="00CB6673">
        <w:rPr>
          <w:rFonts w:ascii="Times New Roman" w:eastAsia="SimSun" w:hAnsi="Times New Roman" w:cs="Times New Roman"/>
          <w:lang w:val="en-GB"/>
        </w:rPr>
        <w:t>,</w:t>
      </w:r>
      <w:r w:rsidR="00532FBA" w:rsidRPr="00CB426C">
        <w:rPr>
          <w:rFonts w:ascii="Times New Roman" w:eastAsia="SimSun" w:hAnsi="Times New Roman" w:cs="Times New Roman"/>
          <w:lang w:val="en-GB"/>
        </w:rPr>
        <w:t xml:space="preserve"> </w:t>
      </w:r>
      <w:r w:rsidR="005C0AC8" w:rsidRPr="00CB426C">
        <w:rPr>
          <w:rFonts w:ascii="Times New Roman" w:eastAsia="SimSun" w:hAnsi="Times New Roman" w:cs="Times New Roman"/>
          <w:lang w:val="en-GB"/>
        </w:rPr>
        <w:t>as illustrated in</w:t>
      </w:r>
      <w:r w:rsidR="00AB243F" w:rsidRPr="00CB426C">
        <w:rPr>
          <w:rFonts w:ascii="Times New Roman" w:eastAsia="SimSun" w:hAnsi="Times New Roman" w:cs="Times New Roman"/>
          <w:lang w:val="en-GB"/>
        </w:rPr>
        <w:t xml:space="preserve"> </w:t>
      </w:r>
      <w:r w:rsidR="00AB243F" w:rsidRPr="00CB6673">
        <w:rPr>
          <w:rFonts w:ascii="Times New Roman" w:eastAsia="SimSun" w:hAnsi="Times New Roman" w:cs="Times New Roman"/>
          <w:lang w:val="en-GB"/>
        </w:rPr>
        <w:fldChar w:fldCharType="begin"/>
      </w:r>
      <w:r w:rsidR="00AB243F" w:rsidRPr="00F533D6">
        <w:rPr>
          <w:rFonts w:ascii="Times New Roman" w:eastAsia="SimSun" w:hAnsi="Times New Roman" w:cs="Times New Roman"/>
          <w:lang w:val="en-GB"/>
        </w:rPr>
        <w:instrText xml:space="preserve"> REF _Ref528856478 \h </w:instrText>
      </w:r>
      <w:r w:rsidR="00CB6673">
        <w:rPr>
          <w:rFonts w:ascii="Times New Roman" w:eastAsia="SimSun" w:hAnsi="Times New Roman" w:cs="Times New Roman"/>
          <w:lang w:val="en-GB"/>
        </w:rPr>
        <w:instrText xml:space="preserve"> \* MERGEFORMAT </w:instrText>
      </w:r>
      <w:r w:rsidR="00AB243F" w:rsidRPr="00CB6673">
        <w:rPr>
          <w:rFonts w:ascii="Times New Roman" w:eastAsia="SimSun" w:hAnsi="Times New Roman" w:cs="Times New Roman"/>
          <w:lang w:val="en-GB"/>
        </w:rPr>
      </w:r>
      <w:r w:rsidR="00AB243F" w:rsidRPr="00CB6673">
        <w:rPr>
          <w:rFonts w:ascii="Times New Roman" w:eastAsia="SimSu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3</w:t>
      </w:r>
      <w:r w:rsidR="00AB243F" w:rsidRPr="00CB6673">
        <w:rPr>
          <w:rFonts w:ascii="Times New Roman" w:eastAsia="SimSun" w:hAnsi="Times New Roman" w:cs="Times New Roman"/>
          <w:lang w:val="en-GB"/>
        </w:rPr>
        <w:fldChar w:fldCharType="end"/>
      </w:r>
      <w:r w:rsidR="00532FBA" w:rsidRPr="00CB6673">
        <w:rPr>
          <w:rFonts w:ascii="Times New Roman" w:eastAsia="SimSun" w:hAnsi="Times New Roman" w:cs="Times New Roman"/>
          <w:lang w:val="en-GB"/>
        </w:rPr>
        <w:t>.</w:t>
      </w:r>
      <w:r w:rsidR="00D864C5" w:rsidRPr="00CB6673">
        <w:rPr>
          <w:rFonts w:ascii="Times New Roman" w:eastAsia="SimSun" w:hAnsi="Times New Roman" w:cs="Times New Roman"/>
          <w:lang w:val="en-GB"/>
        </w:rPr>
        <w:t xml:space="preserve"> </w:t>
      </w:r>
      <w:r w:rsidR="002D4878" w:rsidRPr="00CB426C">
        <w:rPr>
          <w:rFonts w:ascii="Times New Roman" w:hAnsi="Times New Roman" w:cs="Times New Roman"/>
          <w:lang w:val="en-GB"/>
        </w:rPr>
        <w:t>T</w:t>
      </w:r>
      <w:r w:rsidR="00D864C5" w:rsidRPr="00CB426C">
        <w:rPr>
          <w:rFonts w:ascii="Times New Roman" w:hAnsi="Times New Roman" w:cs="Times New Roman"/>
          <w:lang w:val="en-GB"/>
        </w:rPr>
        <w:t xml:space="preserve">he </w:t>
      </w:r>
      <w:r w:rsidR="0057053E" w:rsidRPr="00CB426C">
        <w:rPr>
          <w:rFonts w:ascii="Times New Roman" w:hAnsi="Times New Roman" w:cs="Times New Roman"/>
          <w:lang w:val="en-GB"/>
        </w:rPr>
        <w:t>length</w:t>
      </w:r>
      <w:r w:rsidR="001C210D" w:rsidRPr="001C1714">
        <w:rPr>
          <w:rFonts w:ascii="Times New Roman" w:hAnsi="Times New Roman" w:cs="Times New Roman"/>
          <w:lang w:val="en-GB"/>
        </w:rPr>
        <w:t>s</w:t>
      </w:r>
      <w:r w:rsidR="0057053E" w:rsidRPr="001C1714">
        <w:rPr>
          <w:rFonts w:ascii="Times New Roman" w:hAnsi="Times New Roman" w:cs="Times New Roman"/>
          <w:lang w:val="en-GB"/>
        </w:rPr>
        <w:t xml:space="preserve"> of the </w:t>
      </w:r>
      <w:r w:rsidR="00D864C5" w:rsidRPr="001C1714">
        <w:rPr>
          <w:rFonts w:ascii="Times New Roman" w:hAnsi="Times New Roman" w:cs="Times New Roman"/>
          <w:lang w:val="en-GB"/>
        </w:rPr>
        <w:t xml:space="preserve">spreading sequences that generate the interlace, i.e., pair </w:t>
      </w:r>
      <m:oMath>
        <m:r>
          <m:rPr>
            <m:sty m:val="bi"/>
          </m:rPr>
          <w:rPr>
            <w:rFonts w:ascii="Cambria Math" w:hAnsi="Cambria Math" w:cs="Times New Roman"/>
            <w:lang w:val="en-GB"/>
          </w:rPr>
          <m:t>a</m:t>
        </m:r>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N</m:t>
            </m:r>
          </m:sub>
        </m:sSub>
        <m:r>
          <w:rPr>
            <w:rFonts w:ascii="Cambria Math" w:hAnsi="Cambria Math" w:cs="Times New Roman"/>
            <w:lang w:val="en-GB"/>
          </w:rPr>
          <m:t>)</m:t>
        </m:r>
      </m:oMath>
      <w:r w:rsidR="00D864C5" w:rsidRPr="00CB6673">
        <w:rPr>
          <w:rFonts w:ascii="Times New Roman" w:hAnsi="Times New Roman" w:cs="Times New Roman"/>
          <w:lang w:val="en-GB"/>
        </w:rPr>
        <w:t xml:space="preserve"> and </w:t>
      </w:r>
      <m:oMath>
        <m:r>
          <m:rPr>
            <m:sty m:val="bi"/>
          </m:rPr>
          <w:rPr>
            <w:rFonts w:ascii="Cambria Math" w:hAnsi="Cambria Math" w:cs="Times New Roman"/>
            <w:lang w:val="en-GB"/>
          </w:rPr>
          <m:t>b</m:t>
        </m:r>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N</m:t>
            </m:r>
          </m:sub>
        </m:sSub>
        <m:r>
          <w:rPr>
            <w:rFonts w:ascii="Cambria Math" w:hAnsi="Cambria Math" w:cs="Times New Roman"/>
            <w:lang w:val="en-GB"/>
          </w:rPr>
          <m:t>)</m:t>
        </m:r>
      </m:oMath>
      <w:r w:rsidR="001C210D" w:rsidRPr="00CB6673">
        <w:rPr>
          <w:rFonts w:ascii="Times New Roman" w:hAnsi="Times New Roman" w:cs="Times New Roman"/>
          <w:lang w:val="en-GB"/>
        </w:rPr>
        <w:t>, are</w:t>
      </w:r>
      <w:r w:rsidR="0057053E" w:rsidRPr="00CB426C">
        <w:rPr>
          <w:rFonts w:ascii="Times New Roman" w:hAnsi="Times New Roman" w:cs="Times New Roman"/>
          <w:lang w:val="en-GB"/>
        </w:rPr>
        <w:t xml:space="preserve"> </w:t>
      </w:r>
      <m:oMath>
        <m:r>
          <w:rPr>
            <w:rFonts w:ascii="Cambria Math" w:hAnsi="Cambria Math" w:cs="Times New Roman"/>
            <w:lang w:val="en-GB"/>
          </w:rPr>
          <m:t>N</m:t>
        </m:r>
      </m:oMath>
      <w:r w:rsidR="0057053E" w:rsidRPr="00CB426C">
        <w:rPr>
          <w:rFonts w:ascii="Times New Roman" w:hAnsi="Times New Roman" w:cs="Times New Roman"/>
          <w:lang w:val="en-GB"/>
        </w:rPr>
        <w:t xml:space="preserve"> in </w:t>
      </w:r>
      <w:r w:rsidR="001C210D" w:rsidRPr="001C1714">
        <w:rPr>
          <w:rFonts w:ascii="Times New Roman" w:hAnsi="Times New Roman" w:cs="Times New Roman"/>
          <w:lang w:val="en-GB"/>
        </w:rPr>
        <w:t>Option 1b</w:t>
      </w:r>
      <w:r w:rsidR="007677A2" w:rsidRPr="001C1714">
        <w:rPr>
          <w:rFonts w:ascii="Times New Roman" w:hAnsi="Times New Roman" w:cs="Times New Roman"/>
          <w:lang w:val="en-GB"/>
        </w:rPr>
        <w:t>. The sequence</w:t>
      </w:r>
      <w:r w:rsidR="001C210D" w:rsidRPr="001C1714">
        <w:rPr>
          <w:rFonts w:ascii="Times New Roman" w:hAnsi="Times New Roman" w:cs="Times New Roman"/>
          <w:lang w:val="en-GB"/>
        </w:rPr>
        <w:t xml:space="preserve"> </w:t>
      </w:r>
      <m:oMath>
        <m:r>
          <m:rPr>
            <m:sty m:val="bi"/>
          </m:rPr>
          <w:rPr>
            <w:rFonts w:ascii="Cambria Math" w:hAnsi="Cambria Math" w:cs="Times New Roman"/>
            <w:lang w:val="en-GB"/>
          </w:rPr>
          <m:t>a</m:t>
        </m:r>
      </m:oMath>
      <w:r w:rsidR="007677A2" w:rsidRPr="00742056">
        <w:rPr>
          <w:rFonts w:ascii="Times New Roman" w:hAnsi="Times New Roman" w:cs="Times New Roman"/>
          <w:b/>
          <w:lang w:val="en-GB"/>
        </w:rPr>
        <w:t xml:space="preserve"> </w:t>
      </w:r>
      <w:r w:rsidR="007677A2" w:rsidRPr="00742056">
        <w:rPr>
          <w:rFonts w:ascii="Times New Roman" w:hAnsi="Times New Roman" w:cs="Times New Roman"/>
          <w:lang w:val="en-GB"/>
        </w:rPr>
        <w:t xml:space="preserve">and </w:t>
      </w:r>
      <m:oMath>
        <m:r>
          <m:rPr>
            <m:sty m:val="bi"/>
          </m:rPr>
          <w:rPr>
            <w:rFonts w:ascii="Cambria Math" w:hAnsi="Cambria Math" w:cs="Times New Roman"/>
            <w:lang w:val="en-GB"/>
          </w:rPr>
          <m:t>b</m:t>
        </m:r>
      </m:oMath>
      <w:r w:rsidR="001C210D" w:rsidRPr="00F533D6">
        <w:rPr>
          <w:rFonts w:ascii="Times New Roman" w:hAnsi="Times New Roman" w:cs="Times New Roman"/>
          <w:b/>
          <w:lang w:val="en-GB"/>
        </w:rPr>
        <w:t xml:space="preserve"> </w:t>
      </w:r>
      <w:r w:rsidR="001C210D" w:rsidRPr="00F533D6">
        <w:rPr>
          <w:rFonts w:ascii="Times New Roman" w:hAnsi="Times New Roman" w:cs="Times New Roman"/>
          <w:lang w:val="en-GB"/>
        </w:rPr>
        <w:t>spreads</w:t>
      </w:r>
      <w:r w:rsidR="007677A2" w:rsidRPr="00F533D6">
        <w:rPr>
          <w:rFonts w:ascii="Times New Roman" w:hAnsi="Times New Roman" w:cs="Times New Roman"/>
          <w:lang w:val="en-GB"/>
        </w:rPr>
        <w:t xml:space="preserve"> the sequence </w:t>
      </w:r>
      <m:oMath>
        <m:r>
          <m:rPr>
            <m:sty m:val="bi"/>
          </m:rPr>
          <w:rPr>
            <w:rFonts w:ascii="Cambria Math" w:eastAsia="SimSun" w:hAnsi="Cambria Math" w:cs="Times New Roman"/>
            <w:lang w:val="en-GB"/>
          </w:rPr>
          <m:t>c</m:t>
        </m:r>
      </m:oMath>
      <w:r w:rsidR="007677A2" w:rsidRPr="00F533D6">
        <w:rPr>
          <w:rFonts w:ascii="Times New Roman" w:hAnsi="Times New Roman" w:cs="Times New Roman"/>
          <w:lang w:val="en-GB"/>
        </w:rPr>
        <w:t xml:space="preserve"> and the sequence </w:t>
      </w:r>
      <m:oMath>
        <m:r>
          <m:rPr>
            <m:sty m:val="bi"/>
          </m:rPr>
          <w:rPr>
            <w:rFonts w:ascii="Cambria Math" w:eastAsia="SimSun" w:hAnsi="Cambria Math" w:cs="Times New Roman"/>
            <w:lang w:val="en-GB"/>
          </w:rPr>
          <m:t>c</m:t>
        </m:r>
      </m:oMath>
      <w:r w:rsidR="007677A2" w:rsidRPr="00F533D6">
        <w:rPr>
          <w:rFonts w:ascii="Times New Roman" w:hAnsi="Times New Roman" w:cs="Times New Roman"/>
          <w:lang w:val="en-GB"/>
        </w:rPr>
        <w:t>, respectively.</w:t>
      </w:r>
      <w:r w:rsidR="00284B19" w:rsidRPr="00F533D6">
        <w:rPr>
          <w:rFonts w:ascii="Times New Roman" w:hAnsi="Times New Roman" w:cs="Times New Roman"/>
          <w:lang w:val="en-GB"/>
        </w:rPr>
        <w:t xml:space="preserve"> For example, if </w:t>
      </w:r>
      <m:oMath>
        <m:r>
          <w:rPr>
            <w:rFonts w:ascii="Cambria Math" w:hAnsi="Cambria Math" w:cs="Times New Roman"/>
            <w:lang w:val="en-GB"/>
          </w:rPr>
          <m:t>N=8</m:t>
        </m:r>
      </m:oMath>
      <w:r w:rsidR="00284B19" w:rsidRPr="00F533D6">
        <w:rPr>
          <w:rFonts w:ascii="Times New Roman" w:hAnsi="Times New Roman" w:cs="Times New Roman"/>
          <w:lang w:val="en-GB"/>
        </w:rPr>
        <w:t>,</w:t>
      </w:r>
      <w:r w:rsidR="00B33F57" w:rsidRPr="00F533D6">
        <w:rPr>
          <w:rFonts w:ascii="Times New Roman" w:hAnsi="Times New Roman" w:cs="Times New Roman"/>
          <w:lang w:val="en-GB"/>
        </w:rPr>
        <w:t xml:space="preserve"> one design can be based on</w:t>
      </w:r>
      <w:r w:rsidR="00284B19" w:rsidRPr="00F533D6">
        <w:rPr>
          <w:rFonts w:ascii="Times New Roman" w:hAnsi="Times New Roman" w:cs="Times New Roman"/>
          <w:lang w:val="en-GB"/>
        </w:rPr>
        <w:t xml:space="preserve"> </w:t>
      </w:r>
      <m:oMath>
        <m:r>
          <m:rPr>
            <m:sty m:val="bi"/>
          </m:rPr>
          <w:rPr>
            <w:rFonts w:ascii="Cambria Math" w:hAnsi="Cambria Math" w:cs="Times New Roman"/>
            <w:lang w:val="en-GB"/>
          </w:rPr>
          <m:t>a</m:t>
        </m:r>
        <m:r>
          <w:rPr>
            <w:rFonts w:ascii="Cambria Math" w:hAnsi="Cambria Math" w:cs="Times New Roman"/>
            <w:lang w:val="en-GB"/>
          </w:rPr>
          <m:t>=(1,1,1,-1,1,1,-1,1)</m:t>
        </m:r>
      </m:oMath>
      <w:r w:rsidR="00284B19" w:rsidRPr="00F533D6">
        <w:rPr>
          <w:rFonts w:ascii="Times New Roman" w:hAnsi="Times New Roman" w:cs="Times New Roman"/>
          <w:lang w:val="en-GB"/>
        </w:rPr>
        <w:t xml:space="preserve"> and </w:t>
      </w:r>
      <m:oMath>
        <m:r>
          <m:rPr>
            <m:sty m:val="bi"/>
          </m:rPr>
          <w:rPr>
            <w:rFonts w:ascii="Cambria Math" w:hAnsi="Cambria Math" w:cs="Times New Roman"/>
            <w:lang w:val="en-GB"/>
          </w:rPr>
          <m:t>b</m:t>
        </m:r>
        <m:r>
          <w:rPr>
            <w:rFonts w:ascii="Cambria Math" w:hAnsi="Cambria Math" w:cs="Times New Roman"/>
            <w:lang w:val="en-GB"/>
          </w:rPr>
          <m:t>=(1,1,1,-1,-1,-1,1,-1)</m:t>
        </m:r>
      </m:oMath>
      <w:r w:rsidR="00284B19" w:rsidRPr="00F533D6">
        <w:rPr>
          <w:rFonts w:ascii="Times New Roman" w:hAnsi="Times New Roman" w:cs="Times New Roman"/>
          <w:lang w:val="en-GB"/>
        </w:rPr>
        <w:t xml:space="preserve"> </w:t>
      </w:r>
      <w:r w:rsidR="00FC278F" w:rsidRPr="00F533D6">
        <w:rPr>
          <w:rFonts w:ascii="Times New Roman" w:hAnsi="Times New Roman" w:cs="Times New Roman"/>
          <w:lang w:val="en-GB"/>
        </w:rPr>
        <w:t xml:space="preserve">and </w:t>
      </w:r>
      <m:oMath>
        <m:r>
          <m:rPr>
            <m:sty m:val="bi"/>
          </m:rPr>
          <w:rPr>
            <w:rFonts w:ascii="Cambria Math" w:hAnsi="Cambria Math" w:cs="Times New Roman"/>
            <w:lang w:val="en-GB"/>
          </w:rPr>
          <m:t>c</m:t>
        </m:r>
        <m:r>
          <w:rPr>
            <w:rFonts w:ascii="Cambria Math" w:hAnsi="Cambria Math" w:cs="Times New Roman"/>
            <w:lang w:val="en-GB"/>
          </w:rPr>
          <m:t>=(1,1,1,1i,-1,1)</m:t>
        </m:r>
      </m:oMath>
      <w:r w:rsidR="00FC278F" w:rsidRPr="00F533D6">
        <w:rPr>
          <w:rFonts w:ascii="Times New Roman" w:hAnsi="Times New Roman" w:cs="Times New Roman"/>
          <w:lang w:val="en-GB"/>
        </w:rPr>
        <w:t xml:space="preserve"> and </w:t>
      </w:r>
      <m:oMath>
        <m:r>
          <m:rPr>
            <m:sty m:val="bi"/>
          </m:rPr>
          <w:rPr>
            <w:rFonts w:ascii="Cambria Math" w:hAnsi="Cambria Math" w:cs="Times New Roman"/>
            <w:lang w:val="en-GB"/>
          </w:rPr>
          <m:t>d</m:t>
        </m:r>
        <m:r>
          <w:rPr>
            <w:rFonts w:ascii="Cambria Math" w:hAnsi="Cambria Math" w:cs="Times New Roman"/>
            <w:lang w:val="en-GB"/>
          </w:rPr>
          <m:t>=(1,1,-1i,-1,1,-1)</m:t>
        </m:r>
      </m:oMath>
      <w:r w:rsidR="00A54F9D" w:rsidRPr="00F533D6">
        <w:rPr>
          <w:rFonts w:ascii="Times New Roman" w:hAnsi="Times New Roman" w:cs="Times New Roman"/>
          <w:lang w:val="en-GB"/>
        </w:rPr>
        <w:t>.</w:t>
      </w:r>
      <w:r w:rsidR="00E337DC" w:rsidRPr="00F533D6">
        <w:rPr>
          <w:rFonts w:ascii="Times New Roman" w:hAnsi="Times New Roman" w:cs="Times New Roman"/>
          <w:lang w:val="en-GB"/>
        </w:rPr>
        <w:t xml:space="preserve"> By multiplying DFT-based OCC</w:t>
      </w:r>
      <w:r w:rsidR="008B3D09" w:rsidRPr="00F533D6">
        <w:rPr>
          <w:rFonts w:ascii="Times New Roman" w:hAnsi="Times New Roman" w:cs="Times New Roman"/>
          <w:lang w:val="en-GB"/>
        </w:rPr>
        <w:t>s</w:t>
      </w:r>
      <w:r w:rsidR="00E337DC" w:rsidRPr="00F533D6">
        <w:rPr>
          <w:rFonts w:ascii="Times New Roman" w:hAnsi="Times New Roman" w:cs="Times New Roman"/>
          <w:lang w:val="en-GB"/>
        </w:rPr>
        <w:t xml:space="preserve"> with the  </w:t>
      </w:r>
      <m:oMath>
        <m:r>
          <m:rPr>
            <m:sty m:val="bi"/>
          </m:rPr>
          <w:rPr>
            <w:rFonts w:ascii="Cambria Math" w:hAnsi="Cambria Math" w:cs="Times New Roman"/>
            <w:lang w:val="en-GB"/>
          </w:rPr>
          <m:t>c</m:t>
        </m:r>
      </m:oMath>
      <w:r w:rsidR="00E337DC" w:rsidRPr="00F533D6">
        <w:rPr>
          <w:rFonts w:ascii="Times New Roman" w:hAnsi="Times New Roman" w:cs="Times New Roman"/>
          <w:b/>
          <w:lang w:val="en-GB"/>
        </w:rPr>
        <w:t xml:space="preserve"> </w:t>
      </w:r>
      <w:r w:rsidR="00E337DC" w:rsidRPr="00F533D6">
        <w:rPr>
          <w:rFonts w:ascii="Times New Roman" w:hAnsi="Times New Roman" w:cs="Times New Roman"/>
          <w:lang w:val="en-GB"/>
        </w:rPr>
        <w:t>and</w:t>
      </w:r>
      <w:r w:rsidR="00E337DC" w:rsidRPr="00F533D6">
        <w:rPr>
          <w:rFonts w:ascii="Times New Roman" w:hAnsi="Times New Roman" w:cs="Times New Roman"/>
          <w:b/>
          <w:lang w:val="en-GB"/>
        </w:rPr>
        <w:t xml:space="preserve"> </w:t>
      </w:r>
      <m:oMath>
        <m:r>
          <m:rPr>
            <m:sty m:val="bi"/>
          </m:rPr>
          <w:rPr>
            <w:rFonts w:ascii="Cambria Math" w:hAnsi="Cambria Math" w:cs="Times New Roman"/>
            <w:lang w:val="en-GB"/>
          </w:rPr>
          <m:t>d</m:t>
        </m:r>
      </m:oMath>
      <w:r w:rsidR="00E337DC" w:rsidRPr="00F533D6">
        <w:rPr>
          <w:rFonts w:ascii="Times New Roman" w:hAnsi="Times New Roman" w:cs="Times New Roman"/>
          <w:lang w:val="en-GB"/>
        </w:rPr>
        <w:t xml:space="preserve">, six </w:t>
      </w:r>
      <w:r w:rsidR="008B3D09" w:rsidRPr="00F533D6">
        <w:rPr>
          <w:rFonts w:ascii="Times New Roman" w:hAnsi="Times New Roman" w:cs="Times New Roman"/>
          <w:lang w:val="en-GB"/>
        </w:rPr>
        <w:t>UE</w:t>
      </w:r>
      <w:r w:rsidR="00E337DC" w:rsidRPr="00F533D6">
        <w:rPr>
          <w:rFonts w:ascii="Times New Roman" w:hAnsi="Times New Roman" w:cs="Times New Roman"/>
          <w:lang w:val="en-GB"/>
        </w:rPr>
        <w:t xml:space="preserve"> can be supported</w:t>
      </w:r>
      <w:r w:rsidR="008B3D09" w:rsidRPr="00F533D6">
        <w:rPr>
          <w:rFonts w:ascii="Times New Roman" w:hAnsi="Times New Roman" w:cs="Times New Roman"/>
          <w:lang w:val="en-GB"/>
        </w:rPr>
        <w:t xml:space="preserve"> on the same interlace</w:t>
      </w:r>
      <w:r w:rsidR="00E337DC" w:rsidRPr="00F533D6">
        <w:rPr>
          <w:rFonts w:ascii="Times New Roman" w:hAnsi="Times New Roman" w:cs="Times New Roman"/>
          <w:lang w:val="en-GB"/>
        </w:rPr>
        <w:t>, which similar to other options.</w:t>
      </w:r>
      <w:r w:rsidR="00F039E1">
        <w:rPr>
          <w:rFonts w:ascii="Times New Roman" w:hAnsi="Times New Roman" w:cs="Times New Roman"/>
          <w:lang w:val="en-GB"/>
        </w:rPr>
        <w:t xml:space="preserve"> Note that </w:t>
      </w:r>
      <m:oMath>
        <m:r>
          <m:rPr>
            <m:sty m:val="p"/>
          </m:rPr>
          <w:rPr>
            <w:rFonts w:ascii="Cambria Math" w:hAnsi="Cambria Math" w:cs="Times New Roman"/>
            <w:lang w:val="en-GB"/>
          </w:rPr>
          <m:t>int</m:t>
        </m:r>
        <m:d>
          <m:dPr>
            <m:ctrlPr>
              <w:rPr>
                <w:rFonts w:ascii="Cambria Math" w:hAnsi="Cambria Math" w:cs="Times New Roman"/>
                <w:i/>
                <w:lang w:val="en-GB"/>
              </w:rPr>
            </m:ctrlPr>
          </m:dPr>
          <m:e>
            <m:r>
              <m:rPr>
                <m:sty m:val="bi"/>
              </m:rPr>
              <w:rPr>
                <w:rFonts w:ascii="Cambria Math" w:hAnsi="Cambria Math" w:cs="Times New Roman"/>
                <w:lang w:val="en-GB"/>
              </w:rPr>
              <m:t>a</m:t>
            </m:r>
            <m:r>
              <w:rPr>
                <w:rFonts w:ascii="Cambria Math" w:hAnsi="Cambria Math" w:cs="Times New Roman"/>
                <w:lang w:val="en-GB"/>
              </w:rPr>
              <m:t>,</m:t>
            </m:r>
            <m:r>
              <m:rPr>
                <m:sty m:val="bi"/>
              </m:rPr>
              <w:rPr>
                <w:rFonts w:ascii="Cambria Math" w:hAnsi="Cambria Math" w:cs="Times New Roman"/>
                <w:lang w:val="en-GB"/>
              </w:rPr>
              <m:t>b</m:t>
            </m:r>
          </m:e>
        </m:d>
      </m:oMath>
      <w:r w:rsidR="00F039E1">
        <w:rPr>
          <w:rFonts w:ascii="Times New Roman" w:eastAsiaTheme="minorEastAsia" w:hAnsi="Times New Roman" w:cs="Times New Roman"/>
          <w:lang w:val="en-GB"/>
        </w:rPr>
        <w:t xml:space="preserve"> interleaves the sequence </w:t>
      </w:r>
      <m:oMath>
        <m:r>
          <m:rPr>
            <m:sty m:val="bi"/>
          </m:rPr>
          <w:rPr>
            <w:rFonts w:ascii="Cambria Math" w:hAnsi="Cambria Math" w:cs="Times New Roman"/>
            <w:lang w:val="en-GB"/>
          </w:rPr>
          <m:t>a</m:t>
        </m:r>
      </m:oMath>
      <w:r w:rsidR="00F039E1">
        <w:rPr>
          <w:rFonts w:ascii="Times New Roman" w:eastAsiaTheme="minorEastAsia" w:hAnsi="Times New Roman" w:cs="Times New Roman"/>
          <w:b/>
          <w:lang w:val="en-GB"/>
        </w:rPr>
        <w:t xml:space="preserve"> </w:t>
      </w:r>
      <w:r w:rsidR="00F039E1" w:rsidRPr="00F039E1">
        <w:rPr>
          <w:rFonts w:ascii="Times New Roman" w:eastAsiaTheme="minorEastAsia" w:hAnsi="Times New Roman" w:cs="Times New Roman"/>
          <w:lang w:val="en-GB"/>
        </w:rPr>
        <w:t>and the sequence</w:t>
      </w:r>
      <w:r w:rsidR="00F039E1">
        <w:rPr>
          <w:rFonts w:ascii="Times New Roman" w:eastAsiaTheme="minorEastAsia" w:hAnsi="Times New Roman" w:cs="Times New Roman"/>
          <w:b/>
          <w:lang w:val="en-GB"/>
        </w:rPr>
        <w:t xml:space="preserve"> </w:t>
      </w:r>
      <m:oMath>
        <m:r>
          <m:rPr>
            <m:sty m:val="bi"/>
          </m:rPr>
          <w:rPr>
            <w:rFonts w:ascii="Cambria Math" w:eastAsiaTheme="minorEastAsia" w:hAnsi="Cambria Math" w:cs="Times New Roman"/>
            <w:lang w:val="en-GB"/>
          </w:rPr>
          <m:t>b</m:t>
        </m:r>
      </m:oMath>
      <w:r w:rsidR="00F039E1">
        <w:rPr>
          <w:rFonts w:ascii="Times New Roman" w:eastAsiaTheme="minorEastAsia" w:hAnsi="Times New Roman" w:cs="Times New Roman"/>
          <w:b/>
          <w:lang w:val="en-GB"/>
        </w:rPr>
        <w:t xml:space="preserve"> as</w:t>
      </w:r>
      <w:r w:rsidR="00F039E1">
        <w:rPr>
          <w:rFonts w:ascii="Times New Roman" w:hAnsi="Times New Roman" w:cs="Times New Roman"/>
          <w:lang w:val="en-GB"/>
        </w:rPr>
        <w:t xml:space="preserve"> </w:t>
      </w:r>
      <m:oMath>
        <m:r>
          <m:rPr>
            <m:sty m:val="p"/>
          </m:rPr>
          <w:rPr>
            <w:rFonts w:ascii="Cambria Math" w:hAnsi="Cambria Math" w:cs="Times New Roman"/>
            <w:lang w:val="en-GB"/>
          </w:rPr>
          <m:t>int</m:t>
        </m:r>
        <m:d>
          <m:dPr>
            <m:ctrlPr>
              <w:rPr>
                <w:rFonts w:ascii="Cambria Math" w:hAnsi="Cambria Math" w:cs="Times New Roman"/>
                <w:i/>
                <w:lang w:val="en-GB"/>
              </w:rPr>
            </m:ctrlPr>
          </m:dPr>
          <m:e>
            <m:r>
              <m:rPr>
                <m:sty m:val="bi"/>
              </m:rPr>
              <w:rPr>
                <w:rFonts w:ascii="Cambria Math" w:hAnsi="Cambria Math" w:cs="Times New Roman"/>
                <w:lang w:val="en-GB"/>
              </w:rPr>
              <m:t>a</m:t>
            </m:r>
            <m:r>
              <w:rPr>
                <w:rFonts w:ascii="Cambria Math" w:hAnsi="Cambria Math" w:cs="Times New Roman"/>
                <w:lang w:val="en-GB"/>
              </w:rPr>
              <m:t>,</m:t>
            </m:r>
            <m:r>
              <m:rPr>
                <m:sty m:val="bi"/>
              </m:rPr>
              <w:rPr>
                <w:rFonts w:ascii="Cambria Math" w:hAnsi="Cambria Math" w:cs="Times New Roman"/>
                <w:lang w:val="en-GB"/>
              </w:rPr>
              <m:t>b</m:t>
            </m:r>
          </m:e>
        </m:d>
        <m:r>
          <w:rPr>
            <w:rFonts w:ascii="Cambria Math" w:hAnsi="Cambria Math" w:cs="Times New Roman"/>
            <w:lang w:val="en-GB"/>
          </w:rPr>
          <m:t>=</m:t>
        </m:r>
        <m:d>
          <m:dPr>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a</m:t>
                </m:r>
              </m:e>
              <m:sub>
                <m:r>
                  <w:rPr>
                    <w:rFonts w:ascii="Cambria Math" w:hAnsi="Cambria Math" w:cs="Times New Roman"/>
                    <w:lang w:val="en-GB"/>
                  </w:rPr>
                  <m:t>N</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N</m:t>
                </m:r>
              </m:sub>
            </m:sSub>
          </m:e>
        </m:d>
      </m:oMath>
      <w:r w:rsidR="00F039E1">
        <w:rPr>
          <w:rFonts w:ascii="Times New Roman" w:eastAsiaTheme="minorEastAsia" w:hAnsi="Times New Roman" w:cs="Times New Roman"/>
          <w:lang w:val="en-GB"/>
        </w:rPr>
        <w:t>.</w:t>
      </w:r>
    </w:p>
    <w:p w14:paraId="2F605C8B" w14:textId="77777777" w:rsidR="002D4878" w:rsidRPr="00CB6673" w:rsidRDefault="00EA4B43" w:rsidP="002D4878">
      <w:pPr>
        <w:pStyle w:val="ListParagraph"/>
        <w:jc w:val="center"/>
        <w:rPr>
          <w:rFonts w:ascii="Times New Roman" w:hAnsi="Times New Roman" w:cs="Times New Roman"/>
          <w:sz w:val="20"/>
        </w:rPr>
      </w:pPr>
      <w:r w:rsidRPr="00F533D6">
        <w:rPr>
          <w:rFonts w:ascii="Times New Roman" w:hAnsi="Times New Roman" w:cs="Times New Roman"/>
          <w:noProof/>
          <w:lang w:val="en-GB"/>
        </w:rPr>
        <w:drawing>
          <wp:inline distT="0" distB="0" distL="0" distR="0" wp14:anchorId="2C170D64" wp14:editId="19B5ABDE">
            <wp:extent cx="2115047" cy="25302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4571" cy="2541655"/>
                    </a:xfrm>
                    <a:prstGeom prst="rect">
                      <a:avLst/>
                    </a:prstGeom>
                    <a:noFill/>
                  </pic:spPr>
                </pic:pic>
              </a:graphicData>
            </a:graphic>
          </wp:inline>
        </w:drawing>
      </w:r>
      <w:bookmarkStart w:id="11" w:name="_Ref528853463"/>
    </w:p>
    <w:p w14:paraId="1545A6A7" w14:textId="63EDEECF" w:rsidR="00EA4B43" w:rsidRPr="00CB426C" w:rsidRDefault="00EA4B43" w:rsidP="002D4878">
      <w:pPr>
        <w:pStyle w:val="ListParagraph"/>
        <w:jc w:val="center"/>
        <w:rPr>
          <w:rFonts w:ascii="Times New Roman" w:hAnsi="Times New Roman" w:cs="Times New Roman"/>
          <w:sz w:val="20"/>
        </w:rPr>
      </w:pPr>
      <w:bookmarkStart w:id="12" w:name="_Ref528856478"/>
      <w:r w:rsidRPr="00CB6673">
        <w:rPr>
          <w:rFonts w:ascii="Times New Roman" w:hAnsi="Times New Roman" w:cs="Times New Roman"/>
          <w:sz w:val="20"/>
        </w:rPr>
        <w:t xml:space="preserve">Figure </w:t>
      </w:r>
      <w:r w:rsidRPr="00CB6673">
        <w:rPr>
          <w:rFonts w:ascii="Times New Roman" w:hAnsi="Times New Roman" w:cs="Times New Roman"/>
          <w:b/>
          <w:bCs/>
          <w:sz w:val="20"/>
        </w:rPr>
        <w:fldChar w:fldCharType="begin"/>
      </w:r>
      <w:r w:rsidRPr="00F533D6">
        <w:rPr>
          <w:rFonts w:ascii="Times New Roman" w:hAnsi="Times New Roman" w:cs="Times New Roman"/>
          <w:b/>
          <w:bCs/>
          <w:sz w:val="20"/>
        </w:rPr>
        <w:instrText xml:space="preserve"> STYLEREF 1 \s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3</w:t>
      </w:r>
      <w:r w:rsidRPr="00CB6673">
        <w:rPr>
          <w:rFonts w:ascii="Times New Roman" w:hAnsi="Times New Roman" w:cs="Times New Roman"/>
          <w:b/>
          <w:bCs/>
          <w:sz w:val="20"/>
        </w:rPr>
        <w:fldChar w:fldCharType="end"/>
      </w:r>
      <w:r w:rsidRPr="00CB6673">
        <w:rPr>
          <w:rFonts w:ascii="Times New Roman" w:hAnsi="Times New Roman" w:cs="Times New Roman"/>
          <w:sz w:val="20"/>
        </w:rPr>
        <w:noBreakHyphen/>
      </w:r>
      <w:r w:rsidRPr="00CB6673">
        <w:rPr>
          <w:rFonts w:ascii="Times New Roman" w:hAnsi="Times New Roman" w:cs="Times New Roman"/>
          <w:b/>
          <w:bCs/>
          <w:sz w:val="20"/>
        </w:rPr>
        <w:fldChar w:fldCharType="begin"/>
      </w:r>
      <w:r w:rsidRPr="00F533D6">
        <w:rPr>
          <w:rFonts w:ascii="Times New Roman" w:hAnsi="Times New Roman" w:cs="Times New Roman"/>
          <w:b/>
          <w:bCs/>
          <w:sz w:val="20"/>
        </w:rPr>
        <w:instrText xml:space="preserve"> SEQ Figure \* ARABIC \s 1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3</w:t>
      </w:r>
      <w:r w:rsidRPr="00CB6673">
        <w:rPr>
          <w:rFonts w:ascii="Times New Roman" w:hAnsi="Times New Roman" w:cs="Times New Roman"/>
          <w:b/>
          <w:bCs/>
          <w:sz w:val="20"/>
        </w:rPr>
        <w:fldChar w:fldCharType="end"/>
      </w:r>
      <w:bookmarkEnd w:id="11"/>
      <w:bookmarkEnd w:id="12"/>
      <w:r w:rsidRPr="00CB6673">
        <w:rPr>
          <w:rFonts w:ascii="Times New Roman" w:hAnsi="Times New Roman" w:cs="Times New Roman"/>
          <w:sz w:val="20"/>
        </w:rPr>
        <w:t xml:space="preserve"> Option 1b (</w:t>
      </w:r>
      <w:r w:rsidRPr="00CB6673">
        <w:rPr>
          <w:rFonts w:ascii="Times New Roman" w:eastAsia="SimSun" w:hAnsi="Times New Roman" w:cs="Times New Roman"/>
          <w:bCs/>
          <w:sz w:val="20"/>
          <w:lang w:val="en-GB"/>
        </w:rPr>
        <w:t>FDMed RS and UCI, PAPR</w:t>
      </w:r>
      <m:oMath>
        <m:r>
          <w:rPr>
            <w:rFonts w:ascii="Cambria Math" w:eastAsia="SimSun" w:hAnsi="Cambria Math" w:cs="Times New Roman"/>
            <w:sz w:val="20"/>
            <w:lang w:val="en-GB"/>
          </w:rPr>
          <m:t>≤3</m:t>
        </m:r>
      </m:oMath>
      <w:r w:rsidRPr="00CB426C">
        <w:rPr>
          <w:rFonts w:ascii="Times New Roman" w:eastAsia="SimSun" w:hAnsi="Times New Roman" w:cs="Times New Roman"/>
          <w:bCs/>
          <w:sz w:val="20"/>
          <w:lang w:val="en-GB"/>
        </w:rPr>
        <w:t>dB)</w:t>
      </w:r>
      <w:r w:rsidRPr="00CB426C">
        <w:rPr>
          <w:rFonts w:ascii="Times New Roman" w:hAnsi="Times New Roman" w:cs="Times New Roman"/>
          <w:sz w:val="20"/>
        </w:rPr>
        <w:t xml:space="preserve">                 </w:t>
      </w:r>
    </w:p>
    <w:p w14:paraId="52B9B0F8" w14:textId="607DAF5C" w:rsidR="001C2B4D" w:rsidRPr="00CB426C" w:rsidRDefault="001C2B4D" w:rsidP="002C20E1">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1C1714">
        <w:rPr>
          <w:rFonts w:ascii="Times New Roman" w:eastAsia="SimSun" w:hAnsi="Times New Roman" w:cs="Times New Roman"/>
          <w:lang w:val="en-GB"/>
        </w:rPr>
        <w:lastRenderedPageBreak/>
        <w:t>Option 2</w:t>
      </w:r>
      <w:r w:rsidR="006A105B" w:rsidRPr="001C1714">
        <w:rPr>
          <w:rFonts w:ascii="Times New Roman" w:eastAsia="SimSun" w:hAnsi="Times New Roman" w:cs="Times New Roman"/>
          <w:lang w:val="en-GB"/>
        </w:rPr>
        <w:t>a</w:t>
      </w:r>
      <w:r w:rsidRPr="001C1714">
        <w:rPr>
          <w:rFonts w:ascii="Times New Roman" w:eastAsia="SimSun" w:hAnsi="Times New Roman" w:cs="Times New Roman"/>
          <w:lang w:val="en-GB"/>
        </w:rPr>
        <w:t>: Interlaced Short PUCCH with the sequences in Table 5.2.2.2-2</w:t>
      </w:r>
      <w:r w:rsidR="00A03AD7" w:rsidRPr="001C1714">
        <w:rPr>
          <w:rFonts w:ascii="Times New Roman" w:eastAsia="SimSun" w:hAnsi="Times New Roman" w:cs="Times New Roman"/>
          <w:lang w:val="en-GB"/>
        </w:rPr>
        <w:t xml:space="preserve"> </w:t>
      </w:r>
      <w:r w:rsidR="00A03AD7" w:rsidRPr="00CB6673">
        <w:rPr>
          <w:rFonts w:ascii="Times New Roman" w:eastAsia="SimSun" w:hAnsi="Times New Roman" w:cs="Times New Roman"/>
          <w:lang w:val="en-GB"/>
        </w:rPr>
        <w:fldChar w:fldCharType="begin"/>
      </w:r>
      <w:r w:rsidR="00A03AD7" w:rsidRPr="00F533D6">
        <w:rPr>
          <w:rFonts w:ascii="Times New Roman" w:eastAsia="SimSun" w:hAnsi="Times New Roman" w:cs="Times New Roman"/>
          <w:lang w:val="en-GB"/>
        </w:rPr>
        <w:instrText xml:space="preserve"> REF _Ref510594952 \r \h </w:instrText>
      </w:r>
      <w:r w:rsidR="00193B2E" w:rsidRPr="00F533D6">
        <w:rPr>
          <w:rFonts w:ascii="Times New Roman" w:eastAsia="SimSun" w:hAnsi="Times New Roman" w:cs="Times New Roman"/>
          <w:lang w:val="en-GB"/>
        </w:rPr>
        <w:instrText xml:space="preserve"> \* MERGEFORMAT </w:instrText>
      </w:r>
      <w:r w:rsidR="00A03AD7" w:rsidRPr="00CB6673">
        <w:rPr>
          <w:rFonts w:ascii="Times New Roman" w:eastAsia="SimSun" w:hAnsi="Times New Roman" w:cs="Times New Roman"/>
          <w:lang w:val="en-GB"/>
        </w:rPr>
      </w:r>
      <w:r w:rsidR="00A03AD7" w:rsidRPr="00CB6673">
        <w:rPr>
          <w:rFonts w:ascii="Times New Roman" w:eastAsia="SimSun" w:hAnsi="Times New Roman" w:cs="Times New Roman"/>
          <w:lang w:val="en-GB"/>
        </w:rPr>
        <w:fldChar w:fldCharType="separate"/>
      </w:r>
      <w:r w:rsidR="006A57DF">
        <w:rPr>
          <w:rFonts w:ascii="Times New Roman" w:eastAsia="SimSun" w:hAnsi="Times New Roman" w:cs="Times New Roman"/>
          <w:lang w:val="en-GB"/>
        </w:rPr>
        <w:t>[6]</w:t>
      </w:r>
      <w:r w:rsidR="00A03AD7" w:rsidRPr="00CB6673">
        <w:rPr>
          <w:rFonts w:ascii="Times New Roman" w:eastAsia="SimSun" w:hAnsi="Times New Roman" w:cs="Times New Roman"/>
          <w:lang w:val="en-GB"/>
        </w:rPr>
        <w:fldChar w:fldCharType="end"/>
      </w:r>
      <w:r w:rsidR="00B53C87" w:rsidRPr="00CB6673">
        <w:rPr>
          <w:rFonts w:ascii="Times New Roman" w:eastAsia="SimSun" w:hAnsi="Times New Roman" w:cs="Times New Roman"/>
          <w:lang w:val="en-GB"/>
        </w:rPr>
        <w:t xml:space="preserve"> and extra phase rotations (CM-first)</w:t>
      </w:r>
    </w:p>
    <w:p w14:paraId="62C1973E" w14:textId="780F8E37" w:rsidR="00457E78" w:rsidRPr="00F533D6" w:rsidRDefault="00457E78" w:rsidP="002C20E1">
      <w:pPr>
        <w:numPr>
          <w:ilvl w:val="1"/>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CB426C">
        <w:rPr>
          <w:rFonts w:ascii="Times New Roman" w:eastAsia="SimSun" w:hAnsi="Times New Roman" w:cs="Times New Roman"/>
          <w:lang w:val="en-GB"/>
        </w:rPr>
        <w:t>This option reuses the existing NR sequence</w:t>
      </w:r>
      <w:r w:rsidR="00F81C0D" w:rsidRPr="00CB426C">
        <w:rPr>
          <w:rFonts w:ascii="Times New Roman" w:eastAsia="SimSun" w:hAnsi="Times New Roman" w:cs="Times New Roman"/>
          <w:lang w:val="en-GB"/>
        </w:rPr>
        <w:t>s</w:t>
      </w:r>
      <w:r w:rsidR="004F030C" w:rsidRPr="00CB426C">
        <w:rPr>
          <w:rFonts w:ascii="Times New Roman" w:eastAsia="SimSun" w:hAnsi="Times New Roman" w:cs="Times New Roman"/>
          <w:lang w:val="en-GB"/>
        </w:rPr>
        <w:t>. I</w:t>
      </w:r>
      <w:r w:rsidRPr="001C1714">
        <w:rPr>
          <w:rFonts w:ascii="Times New Roman" w:eastAsia="SimSun" w:hAnsi="Times New Roman" w:cs="Times New Roman"/>
          <w:lang w:val="en-GB"/>
        </w:rPr>
        <w:t xml:space="preserve">t </w:t>
      </w:r>
      <w:r w:rsidR="004F030C" w:rsidRPr="001C1714">
        <w:rPr>
          <w:rFonts w:ascii="Times New Roman" w:eastAsia="SimSun" w:hAnsi="Times New Roman" w:cs="Times New Roman"/>
          <w:lang w:val="en-GB"/>
        </w:rPr>
        <w:t>spreads the NR sequences to the interlace with a spreading sequence</w:t>
      </w:r>
      <w:r w:rsidRPr="001C1714">
        <w:rPr>
          <w:rFonts w:ascii="Times New Roman" w:eastAsia="SimSun" w:hAnsi="Times New Roman" w:cs="Times New Roman"/>
          <w:lang w:val="en-GB"/>
        </w:rPr>
        <w:t xml:space="preserve"> such that it minimizes the cubic metric (CM). T</w:t>
      </w:r>
      <w:r w:rsidR="004F030C" w:rsidRPr="001C1714">
        <w:rPr>
          <w:rFonts w:ascii="Times New Roman" w:eastAsia="SimSun" w:hAnsi="Times New Roman" w:cs="Times New Roman"/>
          <w:lang w:val="en-GB"/>
        </w:rPr>
        <w:t>he main drawback of this option</w:t>
      </w:r>
      <w:r w:rsidRPr="00742056">
        <w:rPr>
          <w:rFonts w:ascii="Times New Roman" w:eastAsia="SimSun" w:hAnsi="Times New Roman" w:cs="Times New Roman"/>
          <w:lang w:val="en-GB"/>
        </w:rPr>
        <w:t xml:space="preserve">, it requires a large set of </w:t>
      </w:r>
      <w:r w:rsidR="004F030C" w:rsidRPr="00F533D6">
        <w:rPr>
          <w:rFonts w:ascii="Times New Roman" w:eastAsia="SimSun" w:hAnsi="Times New Roman" w:cs="Times New Roman"/>
          <w:lang w:val="en-GB"/>
        </w:rPr>
        <w:t>spreading sequences to address</w:t>
      </w:r>
      <w:r w:rsidRPr="00F533D6">
        <w:rPr>
          <w:rFonts w:ascii="Times New Roman" w:eastAsia="SimSun" w:hAnsi="Times New Roman" w:cs="Times New Roman"/>
          <w:lang w:val="en-GB"/>
        </w:rPr>
        <w:t xml:space="preserve"> different subcarrier spacings and different NR sequences.</w:t>
      </w:r>
    </w:p>
    <w:p w14:paraId="20484719" w14:textId="08B4790A" w:rsidR="00B53C87" w:rsidRPr="00CB426C" w:rsidRDefault="006A105B" w:rsidP="002C20E1">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F533D6">
        <w:rPr>
          <w:rFonts w:ascii="Times New Roman" w:eastAsia="SimSun" w:hAnsi="Times New Roman" w:cs="Times New Roman"/>
          <w:lang w:val="en-GB"/>
        </w:rPr>
        <w:t>Option 2</w:t>
      </w:r>
      <w:r w:rsidR="00B53C87" w:rsidRPr="00F533D6">
        <w:rPr>
          <w:rFonts w:ascii="Times New Roman" w:eastAsia="SimSun" w:hAnsi="Times New Roman" w:cs="Times New Roman"/>
          <w:lang w:val="en-GB"/>
        </w:rPr>
        <w:t>b</w:t>
      </w:r>
      <w:r w:rsidRPr="00F533D6">
        <w:rPr>
          <w:rFonts w:ascii="Times New Roman" w:eastAsia="SimSun" w:hAnsi="Times New Roman" w:cs="Times New Roman"/>
          <w:lang w:val="en-GB"/>
        </w:rPr>
        <w:t xml:space="preserve">: Interlaced Short PUCCH with the sequences in Table 5.2.2.2-2 </w:t>
      </w:r>
      <w:r w:rsidR="00B53C87" w:rsidRPr="00CB6673">
        <w:rPr>
          <w:rFonts w:ascii="Times New Roman" w:eastAsia="SimSun" w:hAnsi="Times New Roman" w:cs="Times New Roman"/>
          <w:lang w:val="en-GB"/>
        </w:rPr>
        <w:fldChar w:fldCharType="begin"/>
      </w:r>
      <w:r w:rsidR="00B53C87" w:rsidRPr="00F533D6">
        <w:rPr>
          <w:rFonts w:ascii="Times New Roman" w:eastAsia="SimSun" w:hAnsi="Times New Roman" w:cs="Times New Roman"/>
          <w:lang w:val="en-GB"/>
        </w:rPr>
        <w:instrText xml:space="preserve"> REF _Ref510594952 \r \h  \* MERGEFORMAT </w:instrText>
      </w:r>
      <w:r w:rsidR="00B53C87" w:rsidRPr="00CB6673">
        <w:rPr>
          <w:rFonts w:ascii="Times New Roman" w:eastAsia="SimSun" w:hAnsi="Times New Roman" w:cs="Times New Roman"/>
          <w:lang w:val="en-GB"/>
        </w:rPr>
      </w:r>
      <w:r w:rsidR="00B53C87" w:rsidRPr="00CB6673">
        <w:rPr>
          <w:rFonts w:ascii="Times New Roman" w:eastAsia="SimSun" w:hAnsi="Times New Roman" w:cs="Times New Roman"/>
          <w:lang w:val="en-GB"/>
        </w:rPr>
        <w:fldChar w:fldCharType="separate"/>
      </w:r>
      <w:r w:rsidR="006A57DF">
        <w:rPr>
          <w:rFonts w:ascii="Times New Roman" w:eastAsia="SimSun" w:hAnsi="Times New Roman" w:cs="Times New Roman"/>
          <w:lang w:val="en-GB"/>
        </w:rPr>
        <w:t>[6]</w:t>
      </w:r>
      <w:r w:rsidR="00B53C87" w:rsidRPr="00CB6673">
        <w:rPr>
          <w:rFonts w:ascii="Times New Roman" w:eastAsia="SimSun" w:hAnsi="Times New Roman" w:cs="Times New Roman"/>
          <w:lang w:val="en-GB"/>
        </w:rPr>
        <w:fldChar w:fldCharType="end"/>
      </w:r>
      <w:r w:rsidR="00B53C87" w:rsidRPr="00CB6673">
        <w:rPr>
          <w:rFonts w:ascii="Times New Roman" w:eastAsia="SimSun" w:hAnsi="Times New Roman" w:cs="Times New Roman"/>
          <w:lang w:val="en-GB"/>
        </w:rPr>
        <w:t xml:space="preserve"> and extra phase rotations (PAPR-first)</w:t>
      </w:r>
    </w:p>
    <w:p w14:paraId="516496A3" w14:textId="0549B774" w:rsidR="004F030C" w:rsidRPr="00742056" w:rsidRDefault="004F030C" w:rsidP="002C20E1">
      <w:pPr>
        <w:numPr>
          <w:ilvl w:val="1"/>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1C1714">
        <w:rPr>
          <w:rFonts w:ascii="Times New Roman" w:eastAsia="SimSun" w:hAnsi="Times New Roman" w:cs="Times New Roman"/>
          <w:lang w:val="en-GB"/>
        </w:rPr>
        <w:t>This option reuses the existing NR sequence</w:t>
      </w:r>
      <w:r w:rsidR="00F81C0D" w:rsidRPr="001C1714">
        <w:rPr>
          <w:rFonts w:ascii="Times New Roman" w:eastAsia="SimSun" w:hAnsi="Times New Roman" w:cs="Times New Roman"/>
          <w:lang w:val="en-GB"/>
        </w:rPr>
        <w:t>s</w:t>
      </w:r>
      <w:r w:rsidRPr="001C1714">
        <w:rPr>
          <w:rFonts w:ascii="Times New Roman" w:eastAsia="SimSun" w:hAnsi="Times New Roman" w:cs="Times New Roman"/>
          <w:lang w:val="en-GB"/>
        </w:rPr>
        <w:t>. It spreads the NR sequences to the interlace with a spreading sequence such that it minimizes the peak-to-average-power ratio (PAPR). The main drawback of this option, it requires a large set of spre</w:t>
      </w:r>
      <w:r w:rsidRPr="00742056">
        <w:rPr>
          <w:rFonts w:ascii="Times New Roman" w:eastAsia="SimSun" w:hAnsi="Times New Roman" w:cs="Times New Roman"/>
          <w:lang w:val="en-GB"/>
        </w:rPr>
        <w:t>ading sequences to address different subcarrier spacings and different NR sequences.</w:t>
      </w:r>
    </w:p>
    <w:p w14:paraId="5DB73F09" w14:textId="6280869D" w:rsidR="002F53F4" w:rsidRPr="00CB6673" w:rsidRDefault="002F53F4" w:rsidP="002C20E1">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742056">
        <w:rPr>
          <w:rFonts w:ascii="Times New Roman" w:eastAsia="SimSun" w:hAnsi="Times New Roman" w:cs="Times New Roman"/>
          <w:lang w:val="en-GB"/>
        </w:rPr>
        <w:t xml:space="preserve">Option 2c: Interlaced Short PUCCH with the sequences in Table 5.2.2.2-2 </w:t>
      </w:r>
      <w:r w:rsidRPr="00CB6673">
        <w:rPr>
          <w:rFonts w:ascii="Times New Roman" w:eastAsia="SimSun" w:hAnsi="Times New Roman" w:cs="Times New Roman"/>
          <w:lang w:val="en-GB"/>
        </w:rPr>
        <w:fldChar w:fldCharType="begin"/>
      </w:r>
      <w:r w:rsidRPr="00F533D6">
        <w:rPr>
          <w:rFonts w:ascii="Times New Roman" w:eastAsia="SimSun" w:hAnsi="Times New Roman" w:cs="Times New Roman"/>
          <w:lang w:val="en-GB"/>
        </w:rPr>
        <w:instrText xml:space="preserve"> REF _Ref510594952 \r \h  \* MERGEFORMAT </w:instrText>
      </w:r>
      <w:r w:rsidRPr="00CB6673">
        <w:rPr>
          <w:rFonts w:ascii="Times New Roman" w:eastAsia="SimSun" w:hAnsi="Times New Roman" w:cs="Times New Roman"/>
          <w:lang w:val="en-GB"/>
        </w:rPr>
      </w:r>
      <w:r w:rsidRPr="00CB6673">
        <w:rPr>
          <w:rFonts w:ascii="Times New Roman" w:eastAsia="SimSun" w:hAnsi="Times New Roman" w:cs="Times New Roman"/>
          <w:lang w:val="en-GB"/>
        </w:rPr>
        <w:fldChar w:fldCharType="separate"/>
      </w:r>
      <w:r w:rsidR="006A57DF">
        <w:rPr>
          <w:rFonts w:ascii="Times New Roman" w:eastAsia="SimSun" w:hAnsi="Times New Roman" w:cs="Times New Roman"/>
          <w:lang w:val="en-GB"/>
        </w:rPr>
        <w:t>[6]</w:t>
      </w:r>
      <w:r w:rsidRPr="00CB6673">
        <w:rPr>
          <w:rFonts w:ascii="Times New Roman" w:eastAsia="SimSun" w:hAnsi="Times New Roman" w:cs="Times New Roman"/>
          <w:lang w:val="en-GB"/>
        </w:rPr>
        <w:fldChar w:fldCharType="end"/>
      </w:r>
      <w:r w:rsidRPr="00CB6673">
        <w:rPr>
          <w:rFonts w:ascii="Times New Roman" w:eastAsia="SimSun" w:hAnsi="Times New Roman" w:cs="Times New Roman"/>
          <w:lang w:val="en-GB"/>
        </w:rPr>
        <w:t xml:space="preserve"> with OCC cycling</w:t>
      </w:r>
    </w:p>
    <w:p w14:paraId="1CD27443" w14:textId="0D4B251D" w:rsidR="004F030C" w:rsidRPr="00F533D6" w:rsidRDefault="004F030C" w:rsidP="002C20E1">
      <w:pPr>
        <w:numPr>
          <w:ilvl w:val="1"/>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CB426C">
        <w:rPr>
          <w:rFonts w:ascii="Times New Roman" w:eastAsia="SimSun" w:hAnsi="Times New Roman" w:cs="Times New Roman"/>
          <w:lang w:val="en-GB"/>
        </w:rPr>
        <w:t>This option reuses the existing NR sequence</w:t>
      </w:r>
      <w:r w:rsidR="00F81C0D" w:rsidRPr="00CB426C">
        <w:rPr>
          <w:rFonts w:ascii="Times New Roman" w:eastAsia="SimSun" w:hAnsi="Times New Roman" w:cs="Times New Roman"/>
          <w:lang w:val="en-GB"/>
        </w:rPr>
        <w:t>s</w:t>
      </w:r>
      <w:r w:rsidRPr="001C1714">
        <w:rPr>
          <w:rFonts w:ascii="Times New Roman" w:eastAsia="SimSun" w:hAnsi="Times New Roman" w:cs="Times New Roman"/>
          <w:lang w:val="en-GB"/>
        </w:rPr>
        <w:t xml:space="preserve">. </w:t>
      </w:r>
      <w:r w:rsidR="00F81C0D" w:rsidRPr="001C1714">
        <w:rPr>
          <w:rFonts w:ascii="Times New Roman" w:eastAsia="SimSun" w:hAnsi="Times New Roman" w:cs="Times New Roman"/>
          <w:lang w:val="en-GB"/>
        </w:rPr>
        <w:t>Instead of using</w:t>
      </w:r>
      <w:r w:rsidR="003647FB" w:rsidRPr="001C1714">
        <w:rPr>
          <w:rFonts w:ascii="Times New Roman" w:eastAsia="SimSun" w:hAnsi="Times New Roman" w:cs="Times New Roman"/>
          <w:lang w:val="en-GB"/>
        </w:rPr>
        <w:t xml:space="preserve"> phase rotations on each PRB, it applies</w:t>
      </w:r>
      <w:r w:rsidR="00502A34" w:rsidRPr="00742056">
        <w:rPr>
          <w:rFonts w:ascii="Times New Roman" w:eastAsia="SimSun" w:hAnsi="Times New Roman" w:cs="Times New Roman"/>
          <w:lang w:val="en-GB"/>
        </w:rPr>
        <w:t xml:space="preserve"> an DFT-based OCC code for each PRB. </w:t>
      </w:r>
      <w:r w:rsidR="002E0621" w:rsidRPr="00742056">
        <w:rPr>
          <w:rFonts w:ascii="Times New Roman" w:eastAsia="SimSun" w:hAnsi="Times New Roman" w:cs="Times New Roman"/>
          <w:lang w:val="en-GB"/>
        </w:rPr>
        <w:t>T</w:t>
      </w:r>
      <w:r w:rsidR="003647FB" w:rsidRPr="00F533D6">
        <w:rPr>
          <w:rFonts w:ascii="Times New Roman" w:eastAsia="SimSun" w:hAnsi="Times New Roman" w:cs="Times New Roman"/>
          <w:lang w:val="en-GB"/>
        </w:rPr>
        <w:t>he</w:t>
      </w:r>
      <w:r w:rsidR="002E0621" w:rsidRPr="00F533D6">
        <w:rPr>
          <w:rFonts w:ascii="Times New Roman" w:eastAsia="SimSun" w:hAnsi="Times New Roman" w:cs="Times New Roman"/>
          <w:lang w:val="en-GB"/>
        </w:rPr>
        <w:t xml:space="preserve"> NR</w:t>
      </w:r>
      <w:r w:rsidR="003647FB" w:rsidRPr="00F533D6">
        <w:rPr>
          <w:rFonts w:ascii="Times New Roman" w:eastAsia="SimSun" w:hAnsi="Times New Roman" w:cs="Times New Roman"/>
          <w:lang w:val="en-GB"/>
        </w:rPr>
        <w:t xml:space="preserve"> sequence on kth occupied RB in the interlace is multiplied with </w:t>
      </w:r>
      <w:r w:rsidR="002E0621" w:rsidRPr="00F533D6">
        <w:rPr>
          <w:rFonts w:ascii="Times New Roman" w:eastAsia="SimSun" w:hAnsi="Times New Roman" w:cs="Times New Roman"/>
          <w:lang w:val="en-GB"/>
        </w:rPr>
        <w:t>different OCC codes as a function of the occupied RB index</w:t>
      </w:r>
      <w:r w:rsidR="003647FB" w:rsidRPr="00F533D6">
        <w:rPr>
          <w:rFonts w:ascii="Times New Roman" w:eastAsia="SimSun" w:hAnsi="Times New Roman" w:cs="Times New Roman"/>
          <w:lang w:val="en-GB"/>
        </w:rPr>
        <w:t xml:space="preserve">. </w:t>
      </w:r>
      <w:r w:rsidR="00502A34" w:rsidRPr="00F533D6">
        <w:rPr>
          <w:rFonts w:ascii="Times New Roman" w:eastAsia="SimSun" w:hAnsi="Times New Roman" w:cs="Times New Roman"/>
          <w:lang w:val="en-GB"/>
        </w:rPr>
        <w:t>Therefore,</w:t>
      </w:r>
      <w:r w:rsidR="003647FB" w:rsidRPr="00F533D6">
        <w:rPr>
          <w:rFonts w:ascii="Times New Roman" w:eastAsia="SimSun" w:hAnsi="Times New Roman" w:cs="Times New Roman"/>
          <w:lang w:val="en-GB"/>
        </w:rPr>
        <w:t xml:space="preserve"> the signal component located on each RB is cyclically shifted in time</w:t>
      </w:r>
      <w:r w:rsidR="002E0621" w:rsidRPr="00F533D6">
        <w:rPr>
          <w:rFonts w:ascii="Times New Roman" w:eastAsia="SimSun" w:hAnsi="Times New Roman" w:cs="Times New Roman"/>
          <w:lang w:val="en-GB"/>
        </w:rPr>
        <w:t xml:space="preserve"> differently</w:t>
      </w:r>
      <w:r w:rsidR="003647FB" w:rsidRPr="00F533D6">
        <w:rPr>
          <w:rFonts w:ascii="Times New Roman" w:eastAsia="SimSun" w:hAnsi="Times New Roman" w:cs="Times New Roman"/>
          <w:lang w:val="en-GB"/>
        </w:rPr>
        <w:t>.</w:t>
      </w:r>
    </w:p>
    <w:p w14:paraId="7952D947" w14:textId="20D671D5" w:rsidR="00B53C87" w:rsidRPr="00F533D6" w:rsidRDefault="001C2B4D" w:rsidP="002C20E1">
      <w:pPr>
        <w:numPr>
          <w:ilvl w:val="0"/>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F533D6">
        <w:rPr>
          <w:rFonts w:ascii="Times New Roman" w:eastAsia="SimSun" w:hAnsi="Times New Roman" w:cs="Times New Roman"/>
          <w:lang w:val="en-GB"/>
        </w:rPr>
        <w:t>Option 3: Interlaced Short PUCCH with</w:t>
      </w:r>
      <w:r w:rsidR="00526BB2" w:rsidRPr="00F533D6">
        <w:rPr>
          <w:rFonts w:ascii="Times New Roman" w:eastAsia="SimSun" w:hAnsi="Times New Roman" w:cs="Times New Roman"/>
          <w:lang w:val="en-GB"/>
        </w:rPr>
        <w:t xml:space="preserve"> the best</w:t>
      </w:r>
      <w:r w:rsidRPr="00F533D6">
        <w:rPr>
          <w:rFonts w:ascii="Times New Roman" w:eastAsia="SimSun" w:hAnsi="Times New Roman" w:cs="Times New Roman"/>
          <w:lang w:val="en-GB"/>
        </w:rPr>
        <w:t xml:space="preserve"> Zadoff-Chu</w:t>
      </w:r>
      <w:r w:rsidR="007E2836" w:rsidRPr="00F533D6">
        <w:rPr>
          <w:rFonts w:ascii="Times New Roman" w:eastAsia="SimSun" w:hAnsi="Times New Roman" w:cs="Times New Roman"/>
          <w:lang w:val="en-GB"/>
        </w:rPr>
        <w:t xml:space="preserve"> (ZC)</w:t>
      </w:r>
      <w:r w:rsidRPr="00F533D6">
        <w:rPr>
          <w:rFonts w:ascii="Times New Roman" w:eastAsia="SimSun" w:hAnsi="Times New Roman" w:cs="Times New Roman"/>
          <w:lang w:val="en-GB"/>
        </w:rPr>
        <w:t xml:space="preserve"> Sequences</w:t>
      </w:r>
    </w:p>
    <w:p w14:paraId="5DD9CF12" w14:textId="011F6AA0" w:rsidR="002E0621" w:rsidRPr="00F533D6" w:rsidRDefault="003F3AD2" w:rsidP="002C20E1">
      <w:pPr>
        <w:numPr>
          <w:ilvl w:val="1"/>
          <w:numId w:val="13"/>
        </w:numPr>
        <w:overflowPunct w:val="0"/>
        <w:autoSpaceDE w:val="0"/>
        <w:autoSpaceDN w:val="0"/>
        <w:adjustRightInd w:val="0"/>
        <w:spacing w:after="0" w:line="240" w:lineRule="auto"/>
        <w:jc w:val="both"/>
        <w:textAlignment w:val="baseline"/>
        <w:rPr>
          <w:rFonts w:ascii="Times New Roman" w:eastAsia="SimSun" w:hAnsi="Times New Roman" w:cs="Times New Roman"/>
          <w:lang w:val="en-GB"/>
        </w:rPr>
      </w:pPr>
      <w:r w:rsidRPr="00F533D6">
        <w:rPr>
          <w:rFonts w:ascii="Times New Roman" w:eastAsia="Calibri" w:hAnsi="Times New Roman" w:cs="Times New Roman"/>
        </w:rPr>
        <w:t>In this option,</w:t>
      </w:r>
      <w:r w:rsidR="002E0621" w:rsidRPr="00F533D6">
        <w:rPr>
          <w:rFonts w:ascii="Times New Roman" w:eastAsia="Calibri" w:hAnsi="Times New Roman" w:cs="Times New Roman"/>
        </w:rPr>
        <w:t xml:space="preserve"> all possible ZC sequences</w:t>
      </w:r>
      <w:r w:rsidRPr="00F533D6">
        <w:rPr>
          <w:rFonts w:ascii="Times New Roman" w:eastAsia="Calibri" w:hAnsi="Times New Roman" w:cs="Times New Roman"/>
        </w:rPr>
        <w:t xml:space="preserve"> compatible with the interlace structure after cyclically padded are generated and</w:t>
      </w:r>
      <w:r w:rsidR="002E0621" w:rsidRPr="00F533D6">
        <w:rPr>
          <w:rFonts w:ascii="Times New Roman" w:eastAsia="Calibri" w:hAnsi="Times New Roman" w:cs="Times New Roman"/>
        </w:rPr>
        <w:t xml:space="preserve"> 30 of them </w:t>
      </w:r>
      <w:r w:rsidRPr="00F533D6">
        <w:rPr>
          <w:rFonts w:ascii="Times New Roman" w:eastAsia="Calibri" w:hAnsi="Times New Roman" w:cs="Times New Roman"/>
        </w:rPr>
        <w:t xml:space="preserve">are selected </w:t>
      </w:r>
      <w:r w:rsidR="002E0621" w:rsidRPr="00F533D6">
        <w:rPr>
          <w:rFonts w:ascii="Times New Roman" w:eastAsia="Calibri" w:hAnsi="Times New Roman" w:cs="Times New Roman"/>
        </w:rPr>
        <w:t>based on the PAPR of the corresponding signals.</w:t>
      </w:r>
    </w:p>
    <w:p w14:paraId="56AC1F50" w14:textId="4A291EF2" w:rsidR="001562EA" w:rsidRPr="00F533D6" w:rsidRDefault="001562EA" w:rsidP="001562EA">
      <w:pPr>
        <w:pStyle w:val="Heading4"/>
        <w:rPr>
          <w:rFonts w:ascii="Times New Roman" w:hAnsi="Times New Roman"/>
        </w:rPr>
      </w:pPr>
      <w:r w:rsidRPr="00F533D6">
        <w:rPr>
          <w:rFonts w:ascii="Times New Roman" w:hAnsi="Times New Roman"/>
        </w:rPr>
        <w:t>Simulation Results</w:t>
      </w:r>
    </w:p>
    <w:p w14:paraId="6FF587C1" w14:textId="7E546D29" w:rsidR="00A921F0" w:rsidRPr="00CB6673" w:rsidRDefault="00C42B27" w:rsidP="000A6C80">
      <w:pPr>
        <w:overflowPunct w:val="0"/>
        <w:autoSpaceDE w:val="0"/>
        <w:autoSpaceDN w:val="0"/>
        <w:adjustRightInd w:val="0"/>
        <w:spacing w:after="120" w:line="240" w:lineRule="auto"/>
        <w:jc w:val="both"/>
        <w:textAlignment w:val="baseline"/>
        <w:rPr>
          <w:rFonts w:ascii="Times New Roman" w:eastAsia="SimSun" w:hAnsi="Times New Roman" w:cs="Times New Roman"/>
          <w:lang w:val="en-GB"/>
        </w:rPr>
      </w:pPr>
      <w:r w:rsidRPr="00CB6673">
        <w:rPr>
          <w:rFonts w:ascii="Times New Roman" w:eastAsia="SimSun" w:hAnsi="Times New Roman" w:cs="Times New Roman"/>
          <w:lang w:val="en-GB"/>
        </w:rPr>
        <w:t xml:space="preserve">We </w:t>
      </w:r>
      <w:r w:rsidR="00CB3664" w:rsidRPr="00CB6673">
        <w:rPr>
          <w:rFonts w:ascii="Times New Roman" w:eastAsia="SimSun" w:hAnsi="Times New Roman" w:cs="Times New Roman"/>
          <w:lang w:val="en-GB"/>
        </w:rPr>
        <w:t>simulated</w:t>
      </w:r>
      <w:r w:rsidRPr="00CB426C">
        <w:rPr>
          <w:rFonts w:ascii="Times New Roman" w:eastAsia="SimSun" w:hAnsi="Times New Roman" w:cs="Times New Roman"/>
          <w:lang w:val="en-GB"/>
        </w:rPr>
        <w:t xml:space="preserve"> options</w:t>
      </w:r>
      <w:r w:rsidR="004516F5" w:rsidRPr="00CB426C">
        <w:rPr>
          <w:rFonts w:ascii="Times New Roman" w:eastAsia="SimSun" w:hAnsi="Times New Roman" w:cs="Times New Roman"/>
          <w:lang w:val="en-GB"/>
        </w:rPr>
        <w:t xml:space="preserve"> above</w:t>
      </w:r>
      <w:r w:rsidRPr="00CB426C">
        <w:rPr>
          <w:rFonts w:ascii="Times New Roman" w:eastAsia="SimSun" w:hAnsi="Times New Roman" w:cs="Times New Roman"/>
          <w:lang w:val="en-GB"/>
        </w:rPr>
        <w:t xml:space="preserve"> for Short PUCCH design with 1-2 bits for interlaced resource allocation</w:t>
      </w:r>
      <w:r w:rsidR="004516F5" w:rsidRPr="001C1714">
        <w:rPr>
          <w:rFonts w:ascii="Times New Roman" w:eastAsia="SimSun" w:hAnsi="Times New Roman" w:cs="Times New Roman"/>
          <w:lang w:val="en-GB"/>
        </w:rPr>
        <w:t xml:space="preserve">. </w:t>
      </w:r>
      <w:r w:rsidR="0098729C" w:rsidRPr="001C1714">
        <w:rPr>
          <w:rFonts w:ascii="Times New Roman" w:hAnsi="Times New Roman" w:cs="Times New Roman"/>
          <w:lang w:val="en-GB"/>
        </w:rPr>
        <w:t>As a demonstration,</w:t>
      </w:r>
      <w:r w:rsidR="00A921F0" w:rsidRPr="001C1714">
        <w:rPr>
          <w:rFonts w:ascii="Times New Roman" w:hAnsi="Times New Roman" w:cs="Times New Roman"/>
          <w:lang w:val="en-GB"/>
        </w:rPr>
        <w:t xml:space="preserve"> we </w:t>
      </w:r>
      <w:r w:rsidR="000C65EB" w:rsidRPr="001C1714">
        <w:rPr>
          <w:rFonts w:ascii="Times New Roman" w:hAnsi="Times New Roman" w:cs="Times New Roman"/>
          <w:lang w:val="en-GB"/>
        </w:rPr>
        <w:t>compare</w:t>
      </w:r>
      <w:r w:rsidR="00A921F0" w:rsidRPr="00742056">
        <w:rPr>
          <w:rFonts w:ascii="Times New Roman" w:hAnsi="Times New Roman" w:cs="Times New Roman"/>
          <w:lang w:val="en-GB"/>
        </w:rPr>
        <w:t xml:space="preserve"> PAPR</w:t>
      </w:r>
      <w:r w:rsidR="000C65EB" w:rsidRPr="00742056">
        <w:rPr>
          <w:rFonts w:ascii="Times New Roman" w:hAnsi="Times New Roman" w:cs="Times New Roman"/>
          <w:lang w:val="en-GB"/>
        </w:rPr>
        <w:t>,</w:t>
      </w:r>
      <w:r w:rsidR="00A921F0" w:rsidRPr="00F533D6">
        <w:rPr>
          <w:rFonts w:ascii="Times New Roman" w:hAnsi="Times New Roman" w:cs="Times New Roman"/>
          <w:lang w:val="en-GB"/>
        </w:rPr>
        <w:t xml:space="preserve"> CM</w:t>
      </w:r>
      <w:r w:rsidR="000C65EB" w:rsidRPr="00F533D6">
        <w:rPr>
          <w:rFonts w:ascii="Times New Roman" w:hAnsi="Times New Roman" w:cs="Times New Roman"/>
          <w:lang w:val="en-GB"/>
        </w:rPr>
        <w:t>, co-channel interference performance</w:t>
      </w:r>
      <w:r w:rsidR="00A921F0" w:rsidRPr="00F533D6">
        <w:rPr>
          <w:rFonts w:ascii="Times New Roman" w:hAnsi="Times New Roman" w:cs="Times New Roman"/>
          <w:lang w:val="en-GB"/>
        </w:rPr>
        <w:t xml:space="preserve"> for </w:t>
      </w:r>
      <w:r w:rsidR="000C65EB" w:rsidRPr="00F533D6">
        <w:rPr>
          <w:rFonts w:ascii="Times New Roman" w:hAnsi="Times New Roman" w:cs="Times New Roman"/>
          <w:lang w:val="en-GB"/>
        </w:rPr>
        <w:t xml:space="preserve">Option 1-3 when 15 </w:t>
      </w:r>
      <w:r w:rsidR="002B2992">
        <w:rPr>
          <w:rFonts w:ascii="Times New Roman" w:hAnsi="Times New Roman" w:cs="Times New Roman"/>
          <w:lang w:val="en-GB"/>
        </w:rPr>
        <w:t>kHz</w:t>
      </w:r>
      <w:r w:rsidR="000C65EB" w:rsidRPr="00F533D6">
        <w:rPr>
          <w:rFonts w:ascii="Times New Roman" w:hAnsi="Times New Roman" w:cs="Times New Roman"/>
          <w:lang w:val="en-GB"/>
        </w:rPr>
        <w:t xml:space="preserve"> subcarrier spaci</w:t>
      </w:r>
      <w:r w:rsidR="00994021" w:rsidRPr="00F533D6">
        <w:rPr>
          <w:rFonts w:ascii="Times New Roman" w:hAnsi="Times New Roman" w:cs="Times New Roman"/>
          <w:lang w:val="en-GB"/>
        </w:rPr>
        <w:t>ng and 20 MHz channel bandwidth</w:t>
      </w:r>
      <w:r w:rsidR="00FE46B0" w:rsidRPr="00F533D6">
        <w:rPr>
          <w:rFonts w:ascii="Times New Roman" w:hAnsi="Times New Roman" w:cs="Times New Roman"/>
          <w:lang w:val="en-GB"/>
        </w:rPr>
        <w:t xml:space="preserve"> by using interlace assumptions given in </w:t>
      </w:r>
      <w:r w:rsidR="00FE46B0" w:rsidRPr="00CB6673">
        <w:rPr>
          <w:rFonts w:ascii="Times New Roman" w:hAnsi="Times New Roman" w:cs="Times New Roman"/>
          <w:lang w:val="en-GB"/>
        </w:rPr>
        <w:fldChar w:fldCharType="begin"/>
      </w:r>
      <w:r w:rsidR="00FE46B0" w:rsidRPr="00F533D6">
        <w:rPr>
          <w:rFonts w:ascii="Times New Roman" w:hAnsi="Times New Roman" w:cs="Times New Roman"/>
          <w:lang w:val="en-GB"/>
        </w:rPr>
        <w:instrText xml:space="preserve"> REF _Ref528852375 \r \h </w:instrText>
      </w:r>
      <w:r w:rsidR="00CB6673">
        <w:rPr>
          <w:rFonts w:ascii="Times New Roman" w:hAnsi="Times New Roman" w:cs="Times New Roman"/>
          <w:lang w:val="en-GB"/>
        </w:rPr>
        <w:instrText xml:space="preserve"> \* MERGEFORMAT </w:instrText>
      </w:r>
      <w:r w:rsidR="00FE46B0" w:rsidRPr="00CB6673">
        <w:rPr>
          <w:rFonts w:ascii="Times New Roman" w:hAnsi="Times New Roman" w:cs="Times New Roman"/>
          <w:lang w:val="en-GB"/>
        </w:rPr>
      </w:r>
      <w:r w:rsidR="00FE46B0" w:rsidRPr="00CB6673">
        <w:rPr>
          <w:rFonts w:ascii="Times New Roman" w:hAnsi="Times New Roman" w:cs="Times New Roman"/>
          <w:lang w:val="en-GB"/>
        </w:rPr>
        <w:fldChar w:fldCharType="separate"/>
      </w:r>
      <w:r w:rsidR="006A57DF">
        <w:rPr>
          <w:rFonts w:ascii="Times New Roman" w:hAnsi="Times New Roman" w:cs="Times New Roman"/>
          <w:lang w:val="en-GB"/>
        </w:rPr>
        <w:t>[2]</w:t>
      </w:r>
      <w:r w:rsidR="00FE46B0" w:rsidRPr="00CB6673">
        <w:rPr>
          <w:rFonts w:ascii="Times New Roman" w:hAnsi="Times New Roman" w:cs="Times New Roman"/>
          <w:lang w:val="en-GB"/>
        </w:rPr>
        <w:fldChar w:fldCharType="end"/>
      </w:r>
      <w:r w:rsidR="00FE46B0" w:rsidRPr="00CB6673">
        <w:rPr>
          <w:rFonts w:ascii="Times New Roman" w:hAnsi="Times New Roman" w:cs="Times New Roman"/>
          <w:lang w:val="en-GB"/>
        </w:rPr>
        <w:t>-</w:t>
      </w:r>
      <w:r w:rsidR="00FE46B0" w:rsidRPr="00CB6673">
        <w:rPr>
          <w:rFonts w:ascii="Times New Roman" w:hAnsi="Times New Roman" w:cs="Times New Roman"/>
          <w:lang w:val="en-GB"/>
        </w:rPr>
        <w:fldChar w:fldCharType="begin"/>
      </w:r>
      <w:r w:rsidR="00FE46B0" w:rsidRPr="00F533D6">
        <w:rPr>
          <w:rFonts w:ascii="Times New Roman" w:hAnsi="Times New Roman" w:cs="Times New Roman"/>
          <w:lang w:val="en-GB"/>
        </w:rPr>
        <w:instrText xml:space="preserve"> REF _Ref521488538 \r \h </w:instrText>
      </w:r>
      <w:r w:rsidR="00CB6673">
        <w:rPr>
          <w:rFonts w:ascii="Times New Roman" w:hAnsi="Times New Roman" w:cs="Times New Roman"/>
          <w:lang w:val="en-GB"/>
        </w:rPr>
        <w:instrText xml:space="preserve"> \* MERGEFORMAT </w:instrText>
      </w:r>
      <w:r w:rsidR="00FE46B0" w:rsidRPr="00CB6673">
        <w:rPr>
          <w:rFonts w:ascii="Times New Roman" w:hAnsi="Times New Roman" w:cs="Times New Roman"/>
          <w:lang w:val="en-GB"/>
        </w:rPr>
      </w:r>
      <w:r w:rsidR="00FE46B0" w:rsidRPr="00CB6673">
        <w:rPr>
          <w:rFonts w:ascii="Times New Roman" w:hAnsi="Times New Roman" w:cs="Times New Roman"/>
          <w:lang w:val="en-GB"/>
        </w:rPr>
        <w:fldChar w:fldCharType="separate"/>
      </w:r>
      <w:r w:rsidR="006A57DF">
        <w:rPr>
          <w:rFonts w:ascii="Times New Roman" w:hAnsi="Times New Roman" w:cs="Times New Roman"/>
          <w:lang w:val="en-GB"/>
        </w:rPr>
        <w:t>[5]</w:t>
      </w:r>
      <w:r w:rsidR="00FE46B0" w:rsidRPr="00CB6673">
        <w:rPr>
          <w:rFonts w:ascii="Times New Roman" w:hAnsi="Times New Roman" w:cs="Times New Roman"/>
          <w:lang w:val="en-GB"/>
        </w:rPr>
        <w:fldChar w:fldCharType="end"/>
      </w:r>
      <w:r w:rsidR="00FE46B0" w:rsidRPr="00CB6673">
        <w:rPr>
          <w:rFonts w:ascii="Times New Roman" w:hAnsi="Times New Roman" w:cs="Times New Roman"/>
          <w:lang w:val="en-GB"/>
        </w:rPr>
        <w:t xml:space="preserve">. </w:t>
      </w:r>
    </w:p>
    <w:p w14:paraId="14809633" w14:textId="23E1BC87" w:rsidR="00A921F0" w:rsidRPr="00717FD1" w:rsidRDefault="000C65EB" w:rsidP="0054206A">
      <w:pPr>
        <w:pStyle w:val="ListParagraph"/>
        <w:numPr>
          <w:ilvl w:val="0"/>
          <w:numId w:val="20"/>
        </w:numPr>
        <w:overflowPunct w:val="0"/>
        <w:autoSpaceDE w:val="0"/>
        <w:autoSpaceDN w:val="0"/>
        <w:adjustRightInd w:val="0"/>
        <w:spacing w:after="120"/>
        <w:jc w:val="both"/>
        <w:textAlignment w:val="baseline"/>
        <w:rPr>
          <w:rFonts w:ascii="Times New Roman" w:hAnsi="Times New Roman" w:cs="Times New Roman"/>
        </w:rPr>
      </w:pPr>
      <w:r w:rsidRPr="00CB426C">
        <w:rPr>
          <w:rFonts w:ascii="Times New Roman" w:eastAsia="SimSun" w:hAnsi="Times New Roman" w:cs="Times New Roman"/>
          <w:b/>
          <w:lang w:val="en-GB"/>
        </w:rPr>
        <w:t>PAPR:</w:t>
      </w:r>
      <w:r w:rsidRPr="00CB426C">
        <w:rPr>
          <w:rFonts w:ascii="Times New Roman" w:eastAsia="SimSun" w:hAnsi="Times New Roman" w:cs="Times New Roman"/>
          <w:lang w:val="en-GB"/>
        </w:rPr>
        <w:t xml:space="preserve"> </w:t>
      </w:r>
      <w:r w:rsidR="00A921F0" w:rsidRPr="00CB426C">
        <w:rPr>
          <w:rFonts w:ascii="Times New Roman" w:eastAsia="SimSun" w:hAnsi="Times New Roman" w:cs="Times New Roman"/>
          <w:lang w:val="en-GB"/>
        </w:rPr>
        <w:t>In</w:t>
      </w:r>
      <w:r w:rsidR="00DF3F87" w:rsidRPr="001C1714">
        <w:rPr>
          <w:rFonts w:ascii="Times New Roman" w:eastAsia="SimSun" w:hAnsi="Times New Roman" w:cs="Times New Roman"/>
          <w:lang w:val="en-GB"/>
        </w:rPr>
        <w:t xml:space="preserve"> </w:t>
      </w:r>
      <w:r w:rsidR="00DF3F87" w:rsidRPr="00CB6673">
        <w:rPr>
          <w:rFonts w:ascii="Times New Roman" w:eastAsia="SimSun" w:hAnsi="Times New Roman" w:cs="Times New Roman"/>
          <w:lang w:val="en-GB"/>
        </w:rPr>
        <w:fldChar w:fldCharType="begin"/>
      </w:r>
      <w:r w:rsidR="00DF3F87" w:rsidRPr="00F533D6">
        <w:rPr>
          <w:rFonts w:ascii="Times New Roman" w:eastAsia="SimSun" w:hAnsi="Times New Roman" w:cs="Times New Roman"/>
          <w:lang w:val="en-GB"/>
        </w:rPr>
        <w:instrText xml:space="preserve"> REF _Ref528856000 \h </w:instrText>
      </w:r>
      <w:r w:rsidR="00CB6673">
        <w:rPr>
          <w:rFonts w:ascii="Times New Roman" w:eastAsia="SimSun" w:hAnsi="Times New Roman" w:cs="Times New Roman"/>
          <w:lang w:val="en-GB"/>
        </w:rPr>
        <w:instrText xml:space="preserve"> \* MERGEFORMAT </w:instrText>
      </w:r>
      <w:r w:rsidR="00DF3F87" w:rsidRPr="00CB6673">
        <w:rPr>
          <w:rFonts w:ascii="Times New Roman" w:eastAsia="SimSun" w:hAnsi="Times New Roman" w:cs="Times New Roman"/>
          <w:lang w:val="en-GB"/>
        </w:rPr>
      </w:r>
      <w:r w:rsidR="00DF3F87" w:rsidRPr="00CB6673">
        <w:rPr>
          <w:rFonts w:ascii="Times New Roman" w:eastAsia="SimSun" w:hAnsi="Times New Roman" w:cs="Times New Roman"/>
          <w:lang w:val="en-GB"/>
        </w:rPr>
        <w:fldChar w:fldCharType="separate"/>
      </w:r>
      <w:r w:rsidR="006A57DF" w:rsidRPr="00CB426C">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4</w:t>
      </w:r>
      <w:r w:rsidR="00DF3F87" w:rsidRPr="00CB6673">
        <w:rPr>
          <w:rFonts w:ascii="Times New Roman" w:eastAsia="SimSun" w:hAnsi="Times New Roman" w:cs="Times New Roman"/>
          <w:lang w:val="en-GB"/>
        </w:rPr>
        <w:fldChar w:fldCharType="end"/>
      </w:r>
      <w:r w:rsidR="00DF3F87" w:rsidRPr="00CB6673">
        <w:rPr>
          <w:rFonts w:ascii="Times New Roman" w:eastAsia="SimSun" w:hAnsi="Times New Roman" w:cs="Times New Roman"/>
          <w:lang w:val="en-GB"/>
        </w:rPr>
        <w:t xml:space="preserve">, </w:t>
      </w:r>
      <w:r w:rsidR="00A921F0" w:rsidRPr="00CB6673">
        <w:rPr>
          <w:rFonts w:ascii="Times New Roman" w:eastAsia="SimSun" w:hAnsi="Times New Roman" w:cs="Times New Roman"/>
          <w:lang w:val="en-GB"/>
        </w:rPr>
        <w:t>the distribution of PAPR for different options are given. While the optimal spreading sequences for PAPR or CM for Option 2 (i.e., Option 2b and Option 2a) yields to</w:t>
      </w:r>
      <w:r w:rsidR="006D5A22" w:rsidRPr="00CB426C">
        <w:rPr>
          <w:rFonts w:ascii="Times New Roman" w:eastAsia="SimSun" w:hAnsi="Times New Roman" w:cs="Times New Roman"/>
          <w:lang w:val="en-GB"/>
        </w:rPr>
        <w:t xml:space="preserve"> maximum</w:t>
      </w:r>
      <w:r w:rsidR="00A921F0" w:rsidRPr="00CB426C">
        <w:rPr>
          <w:rFonts w:ascii="Times New Roman" w:eastAsia="SimSun" w:hAnsi="Times New Roman" w:cs="Times New Roman"/>
          <w:lang w:val="en-GB"/>
        </w:rPr>
        <w:t xml:space="preserve"> 5.3 dB and 5.7 dB PAPR</w:t>
      </w:r>
      <w:r w:rsidR="00A921F0" w:rsidRPr="001C1714">
        <w:rPr>
          <w:rFonts w:ascii="Times New Roman" w:eastAsia="SimSun" w:hAnsi="Times New Roman" w:cs="Times New Roman"/>
          <w:lang w:val="en-GB"/>
        </w:rPr>
        <w:t xml:space="preserve">, respectively, </w:t>
      </w:r>
      <w:r w:rsidR="006D5A22" w:rsidRPr="001C1714">
        <w:rPr>
          <w:rFonts w:ascii="Times New Roman" w:eastAsia="SimSun" w:hAnsi="Times New Roman" w:cs="Times New Roman"/>
          <w:lang w:val="en-GB"/>
        </w:rPr>
        <w:t xml:space="preserve">the </w:t>
      </w:r>
      <w:r w:rsidR="00A921F0" w:rsidRPr="001C1714">
        <w:rPr>
          <w:rFonts w:ascii="Times New Roman" w:eastAsia="SimSun" w:hAnsi="Times New Roman" w:cs="Times New Roman"/>
          <w:lang w:val="en-GB"/>
        </w:rPr>
        <w:t>best ZC sequences, i.e., Option 3, limits the PAPR to 6 dB.</w:t>
      </w:r>
      <w:r w:rsidR="006D5A22" w:rsidRPr="00742056">
        <w:rPr>
          <w:rFonts w:ascii="Times New Roman" w:eastAsia="SimSun" w:hAnsi="Times New Roman" w:cs="Times New Roman"/>
          <w:lang w:val="en-GB"/>
        </w:rPr>
        <w:t xml:space="preserve"> The PAPR is less than 6 dB for Option 2c. </w:t>
      </w:r>
      <w:r w:rsidR="00A921F0" w:rsidRPr="00742056">
        <w:rPr>
          <w:rFonts w:ascii="Times New Roman" w:eastAsia="SimSun" w:hAnsi="Times New Roman" w:cs="Times New Roman"/>
          <w:lang w:val="en-GB"/>
        </w:rPr>
        <w:t>On the other hand, Option 1</w:t>
      </w:r>
      <w:r w:rsidR="006D5A22" w:rsidRPr="00F533D6">
        <w:rPr>
          <w:rFonts w:ascii="Times New Roman" w:eastAsia="SimSun" w:hAnsi="Times New Roman" w:cs="Times New Roman"/>
          <w:lang w:val="en-GB"/>
        </w:rPr>
        <w:t>a/1b</w:t>
      </w:r>
      <w:r w:rsidR="00A921F0" w:rsidRPr="00F533D6">
        <w:rPr>
          <w:rFonts w:ascii="Times New Roman" w:eastAsia="SimSun" w:hAnsi="Times New Roman" w:cs="Times New Roman"/>
          <w:lang w:val="en-GB"/>
        </w:rPr>
        <w:t xml:space="preserve"> limit the PAPR to 3 dB and substantially improve the performance by 2.7 dB, 2.3 dB, </w:t>
      </w:r>
      <w:r w:rsidR="00B56833" w:rsidRPr="00F533D6">
        <w:rPr>
          <w:rFonts w:ascii="Times New Roman" w:eastAsia="SimSun" w:hAnsi="Times New Roman" w:cs="Times New Roman"/>
          <w:lang w:val="en-GB"/>
        </w:rPr>
        <w:t xml:space="preserve">3 dB, </w:t>
      </w:r>
      <w:r w:rsidR="00A921F0" w:rsidRPr="00717FD1">
        <w:rPr>
          <w:rFonts w:ascii="Times New Roman" w:eastAsia="SimSun" w:hAnsi="Times New Roman" w:cs="Times New Roman"/>
          <w:lang w:val="en-GB"/>
        </w:rPr>
        <w:t>and 3 dB as compared to Option 2a, Option 2b</w:t>
      </w:r>
      <w:r w:rsidR="00B56833" w:rsidRPr="00717FD1">
        <w:rPr>
          <w:rFonts w:ascii="Times New Roman" w:eastAsia="SimSun" w:hAnsi="Times New Roman" w:cs="Times New Roman"/>
          <w:lang w:val="en-GB"/>
        </w:rPr>
        <w:t>, Option 2c,</w:t>
      </w:r>
      <w:r w:rsidR="00A921F0" w:rsidRPr="00717FD1">
        <w:rPr>
          <w:rFonts w:ascii="Times New Roman" w:eastAsia="SimSun" w:hAnsi="Times New Roman" w:cs="Times New Roman"/>
          <w:lang w:val="en-GB"/>
        </w:rPr>
        <w:t xml:space="preserve"> and Option 3, respectively.</w:t>
      </w:r>
    </w:p>
    <w:p w14:paraId="240ECC7D" w14:textId="7836C4B3" w:rsidR="00A921F0" w:rsidRPr="001C1714" w:rsidRDefault="000C65EB" w:rsidP="00DF3F87">
      <w:pPr>
        <w:pStyle w:val="ListParagraph"/>
        <w:numPr>
          <w:ilvl w:val="0"/>
          <w:numId w:val="20"/>
        </w:numPr>
        <w:overflowPunct w:val="0"/>
        <w:autoSpaceDE w:val="0"/>
        <w:autoSpaceDN w:val="0"/>
        <w:adjustRightInd w:val="0"/>
        <w:spacing w:after="120"/>
        <w:jc w:val="both"/>
        <w:textAlignment w:val="baseline"/>
        <w:rPr>
          <w:rFonts w:ascii="Times New Roman" w:eastAsia="SimSun" w:hAnsi="Times New Roman" w:cs="Times New Roman"/>
          <w:lang w:val="en-GB"/>
        </w:rPr>
      </w:pPr>
      <w:r w:rsidRPr="00717FD1">
        <w:rPr>
          <w:rFonts w:ascii="Times New Roman" w:eastAsia="SimSun" w:hAnsi="Times New Roman" w:cs="Times New Roman"/>
          <w:b/>
          <w:lang w:val="en-GB"/>
        </w:rPr>
        <w:t>Cubic metric:</w:t>
      </w:r>
      <w:r w:rsidRPr="00717FD1">
        <w:rPr>
          <w:rFonts w:ascii="Times New Roman" w:eastAsia="SimSun" w:hAnsi="Times New Roman" w:cs="Times New Roman"/>
          <w:lang w:val="en-GB"/>
        </w:rPr>
        <w:t xml:space="preserve"> </w:t>
      </w:r>
      <w:r w:rsidR="00A921F0" w:rsidRPr="00717FD1">
        <w:rPr>
          <w:rFonts w:ascii="Times New Roman" w:eastAsia="SimSun" w:hAnsi="Times New Roman" w:cs="Times New Roman"/>
          <w:lang w:val="en-GB"/>
        </w:rPr>
        <w:t>In</w:t>
      </w:r>
      <w:r w:rsidR="00DF3F87" w:rsidRPr="00717FD1">
        <w:rPr>
          <w:rFonts w:ascii="Times New Roman" w:eastAsia="SimSun" w:hAnsi="Times New Roman" w:cs="Times New Roman"/>
          <w:lang w:val="en-GB"/>
        </w:rPr>
        <w:t xml:space="preserve"> </w:t>
      </w:r>
      <w:r w:rsidR="00DF3F87" w:rsidRPr="00CB6673">
        <w:rPr>
          <w:rFonts w:ascii="Times New Roman" w:eastAsia="SimSun" w:hAnsi="Times New Roman" w:cs="Times New Roman"/>
          <w:lang w:val="en-GB"/>
        </w:rPr>
        <w:fldChar w:fldCharType="begin"/>
      </w:r>
      <w:r w:rsidR="00DF3F87" w:rsidRPr="00717FD1">
        <w:rPr>
          <w:rFonts w:ascii="Times New Roman" w:eastAsia="SimSun" w:hAnsi="Times New Roman" w:cs="Times New Roman"/>
          <w:lang w:val="en-GB"/>
        </w:rPr>
        <w:instrText xml:space="preserve"> REF _Ref528855974 \h </w:instrText>
      </w:r>
      <w:r w:rsidR="00CB6673">
        <w:rPr>
          <w:rFonts w:ascii="Times New Roman" w:eastAsia="SimSun" w:hAnsi="Times New Roman" w:cs="Times New Roman"/>
          <w:lang w:val="en-GB"/>
        </w:rPr>
        <w:instrText xml:space="preserve"> \* MERGEFORMAT </w:instrText>
      </w:r>
      <w:r w:rsidR="00DF3F87" w:rsidRPr="00CB6673">
        <w:rPr>
          <w:rFonts w:ascii="Times New Roman" w:eastAsia="SimSun" w:hAnsi="Times New Roman" w:cs="Times New Roman"/>
          <w:lang w:val="en-GB"/>
        </w:rPr>
      </w:r>
      <w:r w:rsidR="00DF3F87" w:rsidRPr="00CB6673">
        <w:rPr>
          <w:rFonts w:ascii="Times New Roman" w:eastAsia="SimSu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noProof/>
          <w:sz w:val="20"/>
        </w:rPr>
        <w:t>3</w:t>
      </w:r>
      <w:r w:rsidR="006A57DF" w:rsidRPr="00CB6673">
        <w:rPr>
          <w:rFonts w:ascii="Times New Roman" w:hAnsi="Times New Roman" w:cs="Times New Roman"/>
          <w:noProof/>
          <w:sz w:val="20"/>
        </w:rPr>
        <w:noBreakHyphen/>
      </w:r>
      <w:r w:rsidR="006A57DF">
        <w:rPr>
          <w:rFonts w:ascii="Times New Roman" w:hAnsi="Times New Roman" w:cs="Times New Roman"/>
          <w:noProof/>
          <w:sz w:val="20"/>
        </w:rPr>
        <w:t>5</w:t>
      </w:r>
      <w:r w:rsidR="00DF3F87" w:rsidRPr="00CB6673">
        <w:rPr>
          <w:rFonts w:ascii="Times New Roman" w:eastAsia="SimSun" w:hAnsi="Times New Roman" w:cs="Times New Roman"/>
          <w:lang w:val="en-GB"/>
        </w:rPr>
        <w:fldChar w:fldCharType="end"/>
      </w:r>
      <w:r w:rsidR="00DF3F87" w:rsidRPr="00CB6673">
        <w:rPr>
          <w:rFonts w:ascii="Times New Roman" w:eastAsia="SimSun" w:hAnsi="Times New Roman" w:cs="Times New Roman"/>
          <w:lang w:val="en-GB"/>
        </w:rPr>
        <w:t xml:space="preserve">, </w:t>
      </w:r>
      <w:r w:rsidR="00A921F0" w:rsidRPr="00CB6673">
        <w:rPr>
          <w:rFonts w:ascii="Times New Roman" w:eastAsia="SimSun" w:hAnsi="Times New Roman" w:cs="Times New Roman"/>
          <w:lang w:val="en-GB"/>
        </w:rPr>
        <w:t xml:space="preserve">we compare CM distribution for the </w:t>
      </w:r>
      <w:r w:rsidR="00427478" w:rsidRPr="00CB426C">
        <w:rPr>
          <w:rFonts w:ascii="Times New Roman" w:eastAsia="SimSun" w:hAnsi="Times New Roman" w:cs="Times New Roman"/>
          <w:lang w:val="en-GB"/>
        </w:rPr>
        <w:t>options</w:t>
      </w:r>
      <w:r w:rsidR="00A921F0" w:rsidRPr="00CB426C">
        <w:rPr>
          <w:rFonts w:ascii="Times New Roman" w:eastAsia="SimSun" w:hAnsi="Times New Roman" w:cs="Times New Roman"/>
          <w:lang w:val="en-GB"/>
        </w:rPr>
        <w:t xml:space="preserve">. </w:t>
      </w:r>
      <w:r w:rsidR="00427478" w:rsidRPr="00CB426C">
        <w:rPr>
          <w:rFonts w:ascii="Times New Roman" w:eastAsia="SimSun" w:hAnsi="Times New Roman" w:cs="Times New Roman"/>
          <w:lang w:val="en-GB"/>
        </w:rPr>
        <w:t>Like</w:t>
      </w:r>
      <w:r w:rsidR="00A921F0" w:rsidRPr="001C1714">
        <w:rPr>
          <w:rFonts w:ascii="Times New Roman" w:eastAsia="SimSun" w:hAnsi="Times New Roman" w:cs="Times New Roman"/>
          <w:lang w:val="en-GB"/>
        </w:rPr>
        <w:t xml:space="preserve"> the results in</w:t>
      </w:r>
      <w:r w:rsidR="00671385" w:rsidRPr="001C1714">
        <w:rPr>
          <w:rFonts w:ascii="Times New Roman" w:eastAsia="SimSun" w:hAnsi="Times New Roman" w:cs="Times New Roman"/>
          <w:lang w:val="en-GB"/>
        </w:rPr>
        <w:t xml:space="preserve"> </w:t>
      </w:r>
      <w:r w:rsidR="00DF3F87" w:rsidRPr="00CB6673">
        <w:rPr>
          <w:rFonts w:ascii="Times New Roman" w:eastAsia="SimSun" w:hAnsi="Times New Roman" w:cs="Times New Roman"/>
          <w:lang w:val="en-GB"/>
        </w:rPr>
        <w:fldChar w:fldCharType="begin"/>
      </w:r>
      <w:r w:rsidR="00DF3F87" w:rsidRPr="00717FD1">
        <w:rPr>
          <w:rFonts w:ascii="Times New Roman" w:eastAsia="SimSun" w:hAnsi="Times New Roman" w:cs="Times New Roman"/>
          <w:lang w:val="en-GB"/>
        </w:rPr>
        <w:instrText xml:space="preserve"> REF _Ref528856000 \h </w:instrText>
      </w:r>
      <w:r w:rsidR="00CB6673">
        <w:rPr>
          <w:rFonts w:ascii="Times New Roman" w:eastAsia="SimSun" w:hAnsi="Times New Roman" w:cs="Times New Roman"/>
          <w:lang w:val="en-GB"/>
        </w:rPr>
        <w:instrText xml:space="preserve"> \* MERGEFORMAT </w:instrText>
      </w:r>
      <w:r w:rsidR="00DF3F87" w:rsidRPr="00CB6673">
        <w:rPr>
          <w:rFonts w:ascii="Times New Roman" w:eastAsia="SimSun" w:hAnsi="Times New Roman" w:cs="Times New Roman"/>
          <w:lang w:val="en-GB"/>
        </w:rPr>
      </w:r>
      <w:r w:rsidR="00DF3F87" w:rsidRPr="00CB6673">
        <w:rPr>
          <w:rFonts w:ascii="Times New Roman" w:eastAsia="SimSun" w:hAnsi="Times New Roman" w:cs="Times New Roman"/>
          <w:lang w:val="en-GB"/>
        </w:rPr>
        <w:fldChar w:fldCharType="separate"/>
      </w:r>
      <w:r w:rsidR="006A57DF" w:rsidRPr="00CB426C">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4</w:t>
      </w:r>
      <w:r w:rsidR="00DF3F87" w:rsidRPr="00CB6673">
        <w:rPr>
          <w:rFonts w:ascii="Times New Roman" w:eastAsia="SimSun" w:hAnsi="Times New Roman" w:cs="Times New Roman"/>
          <w:lang w:val="en-GB"/>
        </w:rPr>
        <w:fldChar w:fldCharType="end"/>
      </w:r>
      <w:r w:rsidR="00671385" w:rsidRPr="00CB6673">
        <w:rPr>
          <w:rFonts w:ascii="Times New Roman" w:eastAsia="SimSun" w:hAnsi="Times New Roman" w:cs="Times New Roman"/>
          <w:lang w:val="en-GB"/>
        </w:rPr>
        <w:t xml:space="preserve">, </w:t>
      </w:r>
      <w:r w:rsidR="00A921F0" w:rsidRPr="00CB6673">
        <w:rPr>
          <w:rFonts w:ascii="Times New Roman" w:eastAsia="SimSun" w:hAnsi="Times New Roman" w:cs="Times New Roman"/>
          <w:lang w:val="en-GB"/>
        </w:rPr>
        <w:t>Option 1</w:t>
      </w:r>
      <w:r w:rsidR="0042363A" w:rsidRPr="00CB426C">
        <w:rPr>
          <w:rFonts w:ascii="Times New Roman" w:eastAsia="SimSun" w:hAnsi="Times New Roman" w:cs="Times New Roman"/>
          <w:lang w:val="en-GB"/>
        </w:rPr>
        <w:t>a/1b</w:t>
      </w:r>
      <w:r w:rsidR="00A921F0" w:rsidRPr="00CB426C">
        <w:rPr>
          <w:rFonts w:ascii="Times New Roman" w:eastAsia="SimSun" w:hAnsi="Times New Roman" w:cs="Times New Roman"/>
          <w:lang w:val="en-GB"/>
        </w:rPr>
        <w:t xml:space="preserve"> improves the CM performance by 0.9 dB, 1.8 dB, </w:t>
      </w:r>
      <w:r w:rsidR="00B56833" w:rsidRPr="00CB426C">
        <w:rPr>
          <w:rFonts w:ascii="Times New Roman" w:eastAsia="SimSun" w:hAnsi="Times New Roman" w:cs="Times New Roman"/>
          <w:lang w:val="en-GB"/>
        </w:rPr>
        <w:t xml:space="preserve">0.7 dB, </w:t>
      </w:r>
      <w:r w:rsidR="00A921F0" w:rsidRPr="001C1714">
        <w:rPr>
          <w:rFonts w:ascii="Times New Roman" w:eastAsia="SimSun" w:hAnsi="Times New Roman" w:cs="Times New Roman"/>
          <w:lang w:val="en-GB"/>
        </w:rPr>
        <w:t>and 1.7 dB as compared to Option 2a, Option 2b,</w:t>
      </w:r>
      <w:r w:rsidR="00B56833" w:rsidRPr="001C1714">
        <w:rPr>
          <w:rFonts w:ascii="Times New Roman" w:eastAsia="SimSun" w:hAnsi="Times New Roman" w:cs="Times New Roman"/>
          <w:lang w:val="en-GB"/>
        </w:rPr>
        <w:t xml:space="preserve"> Option 2c,</w:t>
      </w:r>
      <w:r w:rsidR="00A921F0" w:rsidRPr="001C1714">
        <w:rPr>
          <w:rFonts w:ascii="Times New Roman" w:eastAsia="SimSun" w:hAnsi="Times New Roman" w:cs="Times New Roman"/>
          <w:lang w:val="en-GB"/>
        </w:rPr>
        <w:t xml:space="preserve"> and Option 3, respectively.</w:t>
      </w:r>
    </w:p>
    <w:p w14:paraId="13542C35" w14:textId="7B001F71" w:rsidR="00706AE1" w:rsidRDefault="000C65EB" w:rsidP="00050AA1">
      <w:pPr>
        <w:pStyle w:val="ListParagraph"/>
        <w:numPr>
          <w:ilvl w:val="0"/>
          <w:numId w:val="20"/>
        </w:numPr>
        <w:overflowPunct w:val="0"/>
        <w:autoSpaceDE w:val="0"/>
        <w:autoSpaceDN w:val="0"/>
        <w:adjustRightInd w:val="0"/>
        <w:spacing w:line="240" w:lineRule="auto"/>
        <w:jc w:val="both"/>
        <w:textAlignment w:val="baseline"/>
        <w:rPr>
          <w:rFonts w:ascii="Times New Roman" w:eastAsia="SimSun" w:hAnsi="Times New Roman" w:cs="Times New Roman"/>
          <w:lang w:val="en-GB"/>
        </w:rPr>
      </w:pPr>
      <w:r w:rsidRPr="00742056">
        <w:rPr>
          <w:rFonts w:ascii="Times New Roman" w:eastAsia="SimSun" w:hAnsi="Times New Roman" w:cs="Times New Roman"/>
          <w:b/>
          <w:lang w:val="en-GB"/>
        </w:rPr>
        <w:t>Co-channel Interference:</w:t>
      </w:r>
      <w:r w:rsidRPr="00742056">
        <w:rPr>
          <w:rFonts w:ascii="Times New Roman" w:eastAsia="SimSun" w:hAnsi="Times New Roman" w:cs="Times New Roman"/>
          <w:lang w:val="en-GB"/>
        </w:rPr>
        <w:t xml:space="preserve"> </w:t>
      </w:r>
      <w:r w:rsidR="00A921F0" w:rsidRPr="00F533D6">
        <w:rPr>
          <w:rFonts w:ascii="Times New Roman" w:eastAsia="SimSun" w:hAnsi="Times New Roman" w:cs="Times New Roman"/>
          <w:lang w:val="en-GB"/>
        </w:rPr>
        <w:t xml:space="preserve">In </w:t>
      </w:r>
      <w:r w:rsidR="00A921F0" w:rsidRPr="00CB6673">
        <w:rPr>
          <w:rFonts w:ascii="Times New Roman" w:eastAsia="SimSun" w:hAnsi="Times New Roman" w:cs="Times New Roman"/>
          <w:lang w:val="en-GB"/>
        </w:rPr>
        <w:fldChar w:fldCharType="begin"/>
      </w:r>
      <w:r w:rsidR="00A921F0" w:rsidRPr="00717FD1">
        <w:rPr>
          <w:rFonts w:ascii="Times New Roman" w:eastAsia="SimSun" w:hAnsi="Times New Roman" w:cs="Times New Roman"/>
          <w:lang w:val="en-GB"/>
        </w:rPr>
        <w:instrText xml:space="preserve"> REF _Ref510688487 \h  \* MERGEFORMAT </w:instrText>
      </w:r>
      <w:r w:rsidR="00A921F0" w:rsidRPr="00CB6673">
        <w:rPr>
          <w:rFonts w:ascii="Times New Roman" w:eastAsia="SimSun" w:hAnsi="Times New Roman" w:cs="Times New Roman"/>
          <w:lang w:val="en-GB"/>
        </w:rPr>
      </w:r>
      <w:r w:rsidR="00A921F0" w:rsidRPr="00CB6673">
        <w:rPr>
          <w:rFonts w:ascii="Times New Roman" w:eastAsia="SimSun" w:hAnsi="Times New Roman" w:cs="Times New Roman"/>
          <w:lang w:val="en-GB"/>
        </w:rPr>
        <w:fldChar w:fldCharType="separate"/>
      </w:r>
      <w:r w:rsidR="006A57DF" w:rsidRPr="006A57DF">
        <w:rPr>
          <w:rFonts w:ascii="Times New Roman" w:eastAsia="SimSun" w:hAnsi="Times New Roman" w:cs="Times New Roman"/>
          <w:bCs/>
        </w:rPr>
        <w:t>Figure 3</w:t>
      </w:r>
      <w:r w:rsidR="006A57DF" w:rsidRPr="006A57DF">
        <w:rPr>
          <w:rFonts w:ascii="Times New Roman" w:eastAsia="SimSun" w:hAnsi="Times New Roman" w:cs="Times New Roman"/>
          <w:bCs/>
        </w:rPr>
        <w:noBreakHyphen/>
        <w:t>6</w:t>
      </w:r>
      <w:r w:rsidR="00A921F0" w:rsidRPr="00CB6673">
        <w:rPr>
          <w:rFonts w:ascii="Times New Roman" w:eastAsia="SimSun" w:hAnsi="Times New Roman" w:cs="Times New Roman"/>
          <w:lang w:val="en-GB"/>
        </w:rPr>
        <w:fldChar w:fldCharType="end"/>
      </w:r>
      <w:r w:rsidR="00A921F0" w:rsidRPr="00CB6673">
        <w:rPr>
          <w:rFonts w:ascii="Times New Roman" w:eastAsia="SimSun" w:hAnsi="Times New Roman" w:cs="Times New Roman"/>
          <w:lang w:val="en-GB"/>
        </w:rPr>
        <w:t>, we provide the peak cross-correlation results</w:t>
      </w:r>
      <w:r w:rsidR="00773E73" w:rsidRPr="00CB6673">
        <w:rPr>
          <w:rFonts w:ascii="Times New Roman" w:eastAsia="SimSun" w:hAnsi="Times New Roman" w:cs="Times New Roman"/>
          <w:lang w:val="en-GB"/>
        </w:rPr>
        <w:t xml:space="preserve"> to quantify the co-channel interference</w:t>
      </w:r>
      <w:r w:rsidR="00A921F0" w:rsidRPr="00CB426C">
        <w:rPr>
          <w:rFonts w:ascii="Times New Roman" w:eastAsia="SimSun" w:hAnsi="Times New Roman" w:cs="Times New Roman"/>
          <w:lang w:val="en-GB"/>
        </w:rPr>
        <w:t>. Option 3 fails since the maximum cross correlation reaches up to 0.95. The maximum peak-cross correlations are 0.715 and 0.8 for Option 1 and Option 2, respectively. Option 1 is superior to Option 2a/2b</w:t>
      </w:r>
      <w:r w:rsidR="00B56833" w:rsidRPr="001C1714">
        <w:rPr>
          <w:rFonts w:ascii="Times New Roman" w:eastAsia="SimSun" w:hAnsi="Times New Roman" w:cs="Times New Roman"/>
          <w:lang w:val="en-GB"/>
        </w:rPr>
        <w:t>/2c</w:t>
      </w:r>
      <w:r w:rsidR="00A921F0" w:rsidRPr="001C1714">
        <w:rPr>
          <w:rFonts w:ascii="Times New Roman" w:eastAsia="SimSun" w:hAnsi="Times New Roman" w:cs="Times New Roman"/>
          <w:lang w:val="en-GB"/>
        </w:rPr>
        <w:t xml:space="preserve"> and Option 3.</w:t>
      </w:r>
    </w:p>
    <w:p w14:paraId="0A8245FB" w14:textId="77777777" w:rsidR="00013148" w:rsidRPr="00013148" w:rsidRDefault="00013148" w:rsidP="00013148">
      <w:pPr>
        <w:autoSpaceDN w:val="0"/>
        <w:adjustRightInd w:val="0"/>
        <w:spacing w:after="200" w:line="240" w:lineRule="auto"/>
        <w:contextualSpacing/>
        <w:jc w:val="both"/>
        <w:rPr>
          <w:rFonts w:ascii="Times New Roman" w:hAnsi="Times New Roman" w:cs="Times New Roman"/>
          <w:lang w:val="en-GB"/>
        </w:rPr>
      </w:pPr>
      <w:r w:rsidRPr="00013148">
        <w:rPr>
          <w:rFonts w:ascii="Times New Roman" w:hAnsi="Times New Roman" w:cs="Times New Roman"/>
          <w:lang w:val="en-GB"/>
        </w:rPr>
        <w:t xml:space="preserve">Unfortunately, both Option 2a,2b,2c and Option 3 cause dramatically high PAPR in case of interlaced resource allocation. For example, even with optimal phase rotations, the PAPR of the Tx signal based on Option 2 will be higher than 5dB. In addition, Option 2 and Option 3 are not scalable as they require different phase rotations for each subcarrier spacing, channel bandwidth, and sequence index. Our analysis also shows that maximum low-cross correlation can be high within the cluster for Option 3 as part of ZC sequence is mapped to one cluster. </w:t>
      </w:r>
    </w:p>
    <w:p w14:paraId="42C35393" w14:textId="6849F972" w:rsidR="00013148" w:rsidRPr="00013148"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cs="Times New Roman"/>
          <w:i/>
          <w:lang w:val="en-GB" w:eastAsia="sv-SE"/>
        </w:rPr>
      </w:pPr>
      <w:r w:rsidRPr="00013148">
        <w:rPr>
          <w:rFonts w:ascii="Times New Roman" w:eastAsia="SimSun" w:hAnsi="Times New Roman" w:cs="Times New Roman"/>
          <w:b/>
          <w:i/>
          <w:u w:val="single"/>
          <w:lang w:val="en-GB" w:eastAsia="sv-SE"/>
        </w:rPr>
        <w:t>Observation 3</w:t>
      </w:r>
      <w:r w:rsidRPr="00013148">
        <w:rPr>
          <w:rFonts w:ascii="Times New Roman" w:eastAsia="SimSun" w:hAnsi="Times New Roman" w:cs="Times New Roman"/>
          <w:i/>
          <w:u w:val="single"/>
          <w:lang w:val="en-GB" w:eastAsia="sv-SE"/>
        </w:rPr>
        <w:t>:</w:t>
      </w:r>
      <w:r w:rsidRPr="00013148">
        <w:rPr>
          <w:rFonts w:ascii="Times New Roman" w:eastAsia="SimSun" w:hAnsi="Times New Roman" w:cs="Times New Roman"/>
          <w:i/>
          <w:lang w:val="en-GB" w:eastAsia="sv-SE"/>
        </w:rPr>
        <w:t xml:space="preserve"> The PAPR [CM] of the sequence-based or FDMed RS and UCI-based PUCCH signals with interlaced allocation can be maintained less than or equal to 3 dB [1 dB] without changing the main concepts employed in NR Format 0/1</w:t>
      </w:r>
    </w:p>
    <w:p w14:paraId="07F97DA2" w14:textId="77777777" w:rsidR="00013148" w:rsidRPr="00F31B2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cs="Times New Roman"/>
          <w:i/>
          <w:lang w:val="en-GB" w:eastAsia="sv-SE"/>
        </w:rPr>
      </w:pPr>
      <w:r w:rsidRPr="00717FD1">
        <w:rPr>
          <w:rFonts w:ascii="Times New Roman" w:eastAsia="SimSun" w:hAnsi="Times New Roman" w:cs="Times New Roman"/>
          <w:b/>
          <w:i/>
          <w:u w:val="single"/>
          <w:lang w:val="en-GB" w:eastAsia="sv-SE"/>
        </w:rPr>
        <w:t xml:space="preserve">Proposal </w:t>
      </w:r>
      <w:r>
        <w:rPr>
          <w:rFonts w:ascii="Times New Roman" w:eastAsia="SimSun" w:hAnsi="Times New Roman" w:cs="Times New Roman"/>
          <w:b/>
          <w:i/>
          <w:u w:val="single"/>
          <w:lang w:val="en-GB" w:eastAsia="sv-SE"/>
        </w:rPr>
        <w:t>3</w:t>
      </w:r>
      <w:r w:rsidRPr="00717FD1">
        <w:rPr>
          <w:rFonts w:ascii="Times New Roman" w:eastAsia="SimSun" w:hAnsi="Times New Roman" w:cs="Times New Roman"/>
          <w:i/>
          <w:u w:val="single"/>
          <w:lang w:val="en-GB" w:eastAsia="sv-SE"/>
        </w:rPr>
        <w:t>:</w:t>
      </w:r>
      <w:r w:rsidRPr="00717FD1">
        <w:rPr>
          <w:rFonts w:ascii="Times New Roman" w:eastAsia="SimSun" w:hAnsi="Times New Roman" w:cs="Times New Roman"/>
          <w:i/>
          <w:lang w:val="en-GB" w:eastAsia="sv-SE"/>
        </w:rPr>
        <w:t xml:space="preserve"> Interlaced sequence-based should be adopted for NR-U to achieve quick and reliable responses such as ACK/NACK and SR in unlicensed bands as an extension of NR Format 0 and Format 1. FFS: FDMed-based short PUCCH for 1-2 bits.</w:t>
      </w:r>
    </w:p>
    <w:p w14:paraId="6D9F67DE" w14:textId="1DC97872" w:rsidR="00A921F0" w:rsidRPr="00CB6673" w:rsidRDefault="009C690B" w:rsidP="00BD77BF">
      <w:pPr>
        <w:keepNext/>
        <w:overflowPunct w:val="0"/>
        <w:autoSpaceDE w:val="0"/>
        <w:autoSpaceDN w:val="0"/>
        <w:adjustRightInd w:val="0"/>
        <w:spacing w:line="240" w:lineRule="auto"/>
        <w:jc w:val="center"/>
        <w:textAlignment w:val="baseline"/>
        <w:rPr>
          <w:rFonts w:ascii="Times New Roman" w:hAnsi="Times New Roman" w:cs="Times New Roman"/>
        </w:rPr>
      </w:pPr>
      <w:r w:rsidRPr="00CB6673">
        <w:rPr>
          <w:rFonts w:ascii="Times New Roman" w:eastAsia="SimSun" w:hAnsi="Times New Roman" w:cs="Times New Roman"/>
          <w:noProof/>
        </w:rPr>
        <w:lastRenderedPageBreak/>
        <w:drawing>
          <wp:inline distT="0" distB="0" distL="0" distR="0" wp14:anchorId="570D9616" wp14:editId="58E8A8ED">
            <wp:extent cx="3366154" cy="252310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1803" cy="2527343"/>
                    </a:xfrm>
                    <a:prstGeom prst="rect">
                      <a:avLst/>
                    </a:prstGeom>
                    <a:noFill/>
                    <a:ln>
                      <a:noFill/>
                    </a:ln>
                  </pic:spPr>
                </pic:pic>
              </a:graphicData>
            </a:graphic>
          </wp:inline>
        </w:drawing>
      </w:r>
      <w:r w:rsidR="007A2F74" w:rsidRPr="00CB6673">
        <w:rPr>
          <w:rFonts w:ascii="Times New Roman" w:eastAsia="SimSun" w:hAnsi="Times New Roman" w:cs="Times New Roman"/>
          <w:noProof/>
        </w:rPr>
        <w:t xml:space="preserve"> </w:t>
      </w:r>
    </w:p>
    <w:p w14:paraId="5A1E903E" w14:textId="5BD4DAC0" w:rsidR="00DF3F87" w:rsidRPr="001C1714" w:rsidRDefault="007A2F74" w:rsidP="00300DD5">
      <w:pPr>
        <w:pStyle w:val="Caption"/>
        <w:spacing w:line="240" w:lineRule="auto"/>
        <w:rPr>
          <w:rFonts w:ascii="Times New Roman" w:hAnsi="Times New Roman" w:cs="Times New Roman"/>
          <w:sz w:val="20"/>
        </w:rPr>
      </w:pPr>
      <w:bookmarkStart w:id="13" w:name="_Ref510688374"/>
      <w:r w:rsidRPr="00CB426C">
        <w:rPr>
          <w:rFonts w:ascii="Times New Roman" w:hAnsi="Times New Roman" w:cs="Times New Roman"/>
          <w:sz w:val="20"/>
        </w:rPr>
        <w:t xml:space="preserve"> </w:t>
      </w:r>
      <w:bookmarkStart w:id="14" w:name="_Ref528856000"/>
      <w:r w:rsidR="00A921F0" w:rsidRPr="00CB426C">
        <w:rPr>
          <w:rFonts w:ascii="Times New Roman" w:hAnsi="Times New Roman" w:cs="Times New Roman"/>
          <w:sz w:val="20"/>
        </w:rPr>
        <w:t xml:space="preserve">Figure </w:t>
      </w:r>
      <w:r w:rsidR="00354319" w:rsidRPr="00CB6673">
        <w:rPr>
          <w:rFonts w:ascii="Times New Roman" w:hAnsi="Times New Roman" w:cs="Times New Roman"/>
          <w:b w:val="0"/>
          <w:bCs w:val="0"/>
          <w:sz w:val="20"/>
        </w:rPr>
        <w:fldChar w:fldCharType="begin"/>
      </w:r>
      <w:r w:rsidR="00354319" w:rsidRPr="00717FD1">
        <w:rPr>
          <w:rFonts w:ascii="Times New Roman" w:hAnsi="Times New Roman" w:cs="Times New Roman"/>
          <w:b w:val="0"/>
          <w:bCs w:val="0"/>
          <w:sz w:val="20"/>
        </w:rPr>
        <w:instrText xml:space="preserve"> STYLEREF 1 \s </w:instrText>
      </w:r>
      <w:r w:rsidR="00354319" w:rsidRPr="00CB6673">
        <w:rPr>
          <w:rFonts w:ascii="Times New Roman" w:hAnsi="Times New Roman" w:cs="Times New Roman"/>
          <w:b w:val="0"/>
          <w:bCs w:val="0"/>
          <w:sz w:val="20"/>
        </w:rPr>
        <w:fldChar w:fldCharType="separate"/>
      </w:r>
      <w:r w:rsidR="006A57DF">
        <w:rPr>
          <w:rFonts w:ascii="Times New Roman" w:hAnsi="Times New Roman" w:cs="Times New Roman"/>
          <w:b w:val="0"/>
          <w:bCs w:val="0"/>
          <w:noProof/>
          <w:sz w:val="20"/>
        </w:rPr>
        <w:t>3</w:t>
      </w:r>
      <w:r w:rsidR="00354319" w:rsidRPr="00CB6673">
        <w:rPr>
          <w:rFonts w:ascii="Times New Roman" w:hAnsi="Times New Roman" w:cs="Times New Roman"/>
          <w:b w:val="0"/>
          <w:bCs w:val="0"/>
          <w:sz w:val="20"/>
        </w:rPr>
        <w:fldChar w:fldCharType="end"/>
      </w:r>
      <w:r w:rsidR="00354319" w:rsidRPr="00CB6673">
        <w:rPr>
          <w:rFonts w:ascii="Times New Roman" w:hAnsi="Times New Roman" w:cs="Times New Roman"/>
          <w:sz w:val="20"/>
        </w:rPr>
        <w:noBreakHyphen/>
      </w:r>
      <w:r w:rsidR="00354319" w:rsidRPr="00CB6673">
        <w:rPr>
          <w:rFonts w:ascii="Times New Roman" w:hAnsi="Times New Roman" w:cs="Times New Roman"/>
          <w:b w:val="0"/>
          <w:bCs w:val="0"/>
          <w:sz w:val="20"/>
        </w:rPr>
        <w:fldChar w:fldCharType="begin"/>
      </w:r>
      <w:r w:rsidR="00354319" w:rsidRPr="00717FD1">
        <w:rPr>
          <w:rFonts w:ascii="Times New Roman" w:hAnsi="Times New Roman" w:cs="Times New Roman"/>
          <w:b w:val="0"/>
          <w:bCs w:val="0"/>
          <w:sz w:val="20"/>
        </w:rPr>
        <w:instrText xml:space="preserve"> SEQ Figure \* ARABIC \s 1 </w:instrText>
      </w:r>
      <w:r w:rsidR="00354319" w:rsidRPr="00CB6673">
        <w:rPr>
          <w:rFonts w:ascii="Times New Roman" w:hAnsi="Times New Roman" w:cs="Times New Roman"/>
          <w:b w:val="0"/>
          <w:bCs w:val="0"/>
          <w:sz w:val="20"/>
        </w:rPr>
        <w:fldChar w:fldCharType="separate"/>
      </w:r>
      <w:r w:rsidR="006A57DF">
        <w:rPr>
          <w:rFonts w:ascii="Times New Roman" w:hAnsi="Times New Roman" w:cs="Times New Roman"/>
          <w:b w:val="0"/>
          <w:bCs w:val="0"/>
          <w:noProof/>
          <w:sz w:val="20"/>
        </w:rPr>
        <w:t>4</w:t>
      </w:r>
      <w:r w:rsidR="00354319" w:rsidRPr="00CB6673">
        <w:rPr>
          <w:rFonts w:ascii="Times New Roman" w:hAnsi="Times New Roman" w:cs="Times New Roman"/>
          <w:b w:val="0"/>
          <w:bCs w:val="0"/>
          <w:sz w:val="20"/>
        </w:rPr>
        <w:fldChar w:fldCharType="end"/>
      </w:r>
      <w:bookmarkEnd w:id="13"/>
      <w:bookmarkEnd w:id="14"/>
      <w:r w:rsidR="00A921F0" w:rsidRPr="00CB6673">
        <w:rPr>
          <w:rFonts w:ascii="Times New Roman" w:hAnsi="Times New Roman" w:cs="Times New Roman"/>
          <w:sz w:val="20"/>
        </w:rPr>
        <w:t xml:space="preserve"> </w:t>
      </w:r>
      <w:r w:rsidR="00A921F0" w:rsidRPr="00CB6673">
        <w:rPr>
          <w:rFonts w:ascii="Times New Roman" w:eastAsia="SimSun" w:hAnsi="Times New Roman" w:cs="Times New Roman"/>
          <w:bCs w:val="0"/>
          <w:sz w:val="20"/>
          <w:lang w:val="en-GB"/>
        </w:rPr>
        <w:t>Comparison: PAPR</w:t>
      </w:r>
      <w:bookmarkStart w:id="15" w:name="_Ref510688412"/>
      <w:r w:rsidRPr="00CB426C">
        <w:rPr>
          <w:rFonts w:ascii="Times New Roman" w:hAnsi="Times New Roman" w:cs="Times New Roman"/>
          <w:sz w:val="20"/>
        </w:rPr>
        <w:t xml:space="preserve">                  </w:t>
      </w:r>
    </w:p>
    <w:p w14:paraId="18143026" w14:textId="4B557799" w:rsidR="00DF3F87" w:rsidRPr="00CB6673" w:rsidRDefault="00671385" w:rsidP="00BD77BF">
      <w:pPr>
        <w:pStyle w:val="Caption"/>
        <w:spacing w:line="240" w:lineRule="auto"/>
        <w:rPr>
          <w:rFonts w:ascii="Times New Roman" w:hAnsi="Times New Roman" w:cs="Times New Roman"/>
          <w:sz w:val="20"/>
        </w:rPr>
      </w:pPr>
      <w:r w:rsidRPr="00CB6673">
        <w:rPr>
          <w:rFonts w:ascii="Times New Roman" w:hAnsi="Times New Roman" w:cs="Times New Roman"/>
          <w:noProof/>
          <w:sz w:val="20"/>
        </w:rPr>
        <w:drawing>
          <wp:inline distT="0" distB="0" distL="0" distR="0" wp14:anchorId="03D628D4" wp14:editId="76EEC7FA">
            <wp:extent cx="3425247" cy="25674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36263" cy="2575662"/>
                    </a:xfrm>
                    <a:prstGeom prst="rect">
                      <a:avLst/>
                    </a:prstGeom>
                    <a:noFill/>
                    <a:ln>
                      <a:noFill/>
                    </a:ln>
                  </pic:spPr>
                </pic:pic>
              </a:graphicData>
            </a:graphic>
          </wp:inline>
        </w:drawing>
      </w:r>
    </w:p>
    <w:p w14:paraId="7DE6C44A" w14:textId="5F8980BE" w:rsidR="00DF3F87" w:rsidRPr="00CB426C" w:rsidRDefault="00A921F0" w:rsidP="00BD77BF">
      <w:pPr>
        <w:pStyle w:val="Caption"/>
        <w:spacing w:line="240" w:lineRule="auto"/>
        <w:rPr>
          <w:rFonts w:ascii="Times New Roman" w:eastAsia="SimSun" w:hAnsi="Times New Roman" w:cs="Times New Roman"/>
          <w:bCs w:val="0"/>
          <w:sz w:val="20"/>
          <w:lang w:val="en-GB"/>
        </w:rPr>
      </w:pPr>
      <w:bookmarkStart w:id="16" w:name="_Ref528855974"/>
      <w:r w:rsidRPr="00CB6673">
        <w:rPr>
          <w:rFonts w:ascii="Times New Roman" w:hAnsi="Times New Roman" w:cs="Times New Roman"/>
          <w:sz w:val="20"/>
        </w:rPr>
        <w:t xml:space="preserve">Figure </w:t>
      </w:r>
      <w:r w:rsidR="00354319" w:rsidRPr="00CB6673">
        <w:rPr>
          <w:rFonts w:ascii="Times New Roman" w:hAnsi="Times New Roman" w:cs="Times New Roman"/>
          <w:sz w:val="20"/>
        </w:rPr>
        <w:fldChar w:fldCharType="begin"/>
      </w:r>
      <w:r w:rsidR="00354319" w:rsidRPr="00717FD1">
        <w:rPr>
          <w:rFonts w:ascii="Times New Roman" w:hAnsi="Times New Roman" w:cs="Times New Roman"/>
          <w:sz w:val="20"/>
        </w:rPr>
        <w:instrText xml:space="preserve"> STYLEREF 1 \s </w:instrText>
      </w:r>
      <w:r w:rsidR="00354319" w:rsidRPr="00CB6673">
        <w:rPr>
          <w:rFonts w:ascii="Times New Roman" w:hAnsi="Times New Roman" w:cs="Times New Roman"/>
          <w:sz w:val="20"/>
        </w:rPr>
        <w:fldChar w:fldCharType="separate"/>
      </w:r>
      <w:r w:rsidR="006A57DF">
        <w:rPr>
          <w:rFonts w:ascii="Times New Roman" w:hAnsi="Times New Roman" w:cs="Times New Roman"/>
          <w:noProof/>
          <w:sz w:val="20"/>
        </w:rPr>
        <w:t>3</w:t>
      </w:r>
      <w:r w:rsidR="00354319" w:rsidRPr="00CB6673">
        <w:rPr>
          <w:rFonts w:ascii="Times New Roman" w:hAnsi="Times New Roman" w:cs="Times New Roman"/>
          <w:sz w:val="20"/>
        </w:rPr>
        <w:fldChar w:fldCharType="end"/>
      </w:r>
      <w:r w:rsidR="00354319" w:rsidRPr="00CB6673">
        <w:rPr>
          <w:rFonts w:ascii="Times New Roman" w:hAnsi="Times New Roman" w:cs="Times New Roman"/>
          <w:sz w:val="20"/>
        </w:rPr>
        <w:noBreakHyphen/>
      </w:r>
      <w:r w:rsidR="00354319" w:rsidRPr="00CB6673">
        <w:rPr>
          <w:rFonts w:ascii="Times New Roman" w:hAnsi="Times New Roman" w:cs="Times New Roman"/>
          <w:sz w:val="20"/>
        </w:rPr>
        <w:fldChar w:fldCharType="begin"/>
      </w:r>
      <w:r w:rsidR="00354319" w:rsidRPr="00717FD1">
        <w:rPr>
          <w:rFonts w:ascii="Times New Roman" w:hAnsi="Times New Roman" w:cs="Times New Roman"/>
          <w:sz w:val="20"/>
        </w:rPr>
        <w:instrText xml:space="preserve"> SEQ Figure \* ARABIC \s 1 </w:instrText>
      </w:r>
      <w:r w:rsidR="00354319" w:rsidRPr="00CB6673">
        <w:rPr>
          <w:rFonts w:ascii="Times New Roman" w:hAnsi="Times New Roman" w:cs="Times New Roman"/>
          <w:sz w:val="20"/>
        </w:rPr>
        <w:fldChar w:fldCharType="separate"/>
      </w:r>
      <w:r w:rsidR="006A57DF">
        <w:rPr>
          <w:rFonts w:ascii="Times New Roman" w:hAnsi="Times New Roman" w:cs="Times New Roman"/>
          <w:noProof/>
          <w:sz w:val="20"/>
        </w:rPr>
        <w:t>5</w:t>
      </w:r>
      <w:r w:rsidR="00354319" w:rsidRPr="00CB6673">
        <w:rPr>
          <w:rFonts w:ascii="Times New Roman" w:hAnsi="Times New Roman" w:cs="Times New Roman"/>
          <w:sz w:val="20"/>
        </w:rPr>
        <w:fldChar w:fldCharType="end"/>
      </w:r>
      <w:bookmarkEnd w:id="15"/>
      <w:bookmarkEnd w:id="16"/>
      <w:r w:rsidRPr="00CB6673">
        <w:rPr>
          <w:rFonts w:ascii="Times New Roman" w:hAnsi="Times New Roman" w:cs="Times New Roman"/>
          <w:sz w:val="20"/>
        </w:rPr>
        <w:t xml:space="preserve"> </w:t>
      </w:r>
      <w:r w:rsidRPr="00CB6673">
        <w:rPr>
          <w:rFonts w:ascii="Times New Roman" w:eastAsia="SimSun" w:hAnsi="Times New Roman" w:cs="Times New Roman"/>
          <w:bCs w:val="0"/>
          <w:sz w:val="20"/>
          <w:lang w:val="en-GB"/>
        </w:rPr>
        <w:t>Comparison: Cubic metric</w:t>
      </w:r>
    </w:p>
    <w:p w14:paraId="59BC45E6" w14:textId="50C9E18B" w:rsidR="00871CA7" w:rsidRPr="00CB6673" w:rsidRDefault="00530DD3" w:rsidP="00BD77BF">
      <w:pPr>
        <w:pStyle w:val="Caption"/>
        <w:spacing w:line="240" w:lineRule="auto"/>
        <w:rPr>
          <w:rFonts w:ascii="Times New Roman" w:hAnsi="Times New Roman" w:cs="Times New Roman"/>
        </w:rPr>
      </w:pPr>
      <w:r w:rsidRPr="00CB6673">
        <w:rPr>
          <w:rFonts w:ascii="Times New Roman" w:hAnsi="Times New Roman" w:cs="Times New Roman"/>
          <w:noProof/>
        </w:rPr>
        <w:drawing>
          <wp:inline distT="0" distB="0" distL="0" distR="0" wp14:anchorId="0D1A793D" wp14:editId="42B30686">
            <wp:extent cx="3505578" cy="2627615"/>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4841" cy="2642053"/>
                    </a:xfrm>
                    <a:prstGeom prst="rect">
                      <a:avLst/>
                    </a:prstGeom>
                    <a:noFill/>
                    <a:ln>
                      <a:noFill/>
                    </a:ln>
                  </pic:spPr>
                </pic:pic>
              </a:graphicData>
            </a:graphic>
          </wp:inline>
        </w:drawing>
      </w:r>
    </w:p>
    <w:p w14:paraId="26D26FBC" w14:textId="22479B19" w:rsidR="00871CA7" w:rsidRPr="00CB426C" w:rsidRDefault="00871CA7" w:rsidP="00871CA7">
      <w:pPr>
        <w:pStyle w:val="Caption"/>
        <w:rPr>
          <w:rFonts w:ascii="Times New Roman" w:eastAsia="SimSun" w:hAnsi="Times New Roman" w:cs="Times New Roman"/>
          <w:bCs w:val="0"/>
          <w:sz w:val="20"/>
          <w:lang w:val="en-GB"/>
        </w:rPr>
      </w:pPr>
      <w:bookmarkStart w:id="17" w:name="_Ref510688487"/>
      <w:r w:rsidRPr="00CB6673">
        <w:rPr>
          <w:rFonts w:ascii="Times New Roman" w:hAnsi="Times New Roman" w:cs="Times New Roman"/>
          <w:sz w:val="20"/>
        </w:rPr>
        <w:t xml:space="preserve">Figure </w:t>
      </w:r>
      <w:r w:rsidR="00354319" w:rsidRPr="00CB6673">
        <w:rPr>
          <w:rFonts w:ascii="Times New Roman" w:hAnsi="Times New Roman" w:cs="Times New Roman"/>
          <w:sz w:val="20"/>
        </w:rPr>
        <w:fldChar w:fldCharType="begin"/>
      </w:r>
      <w:r w:rsidR="00354319" w:rsidRPr="00717FD1">
        <w:rPr>
          <w:rFonts w:ascii="Times New Roman" w:hAnsi="Times New Roman" w:cs="Times New Roman"/>
          <w:sz w:val="20"/>
        </w:rPr>
        <w:instrText xml:space="preserve"> STYLEREF 1 \s </w:instrText>
      </w:r>
      <w:r w:rsidR="00354319" w:rsidRPr="00CB6673">
        <w:rPr>
          <w:rFonts w:ascii="Times New Roman" w:hAnsi="Times New Roman" w:cs="Times New Roman"/>
          <w:sz w:val="20"/>
        </w:rPr>
        <w:fldChar w:fldCharType="separate"/>
      </w:r>
      <w:r w:rsidR="006A57DF">
        <w:rPr>
          <w:rFonts w:ascii="Times New Roman" w:hAnsi="Times New Roman" w:cs="Times New Roman"/>
          <w:noProof/>
          <w:sz w:val="20"/>
        </w:rPr>
        <w:t>3</w:t>
      </w:r>
      <w:r w:rsidR="00354319" w:rsidRPr="00CB6673">
        <w:rPr>
          <w:rFonts w:ascii="Times New Roman" w:hAnsi="Times New Roman" w:cs="Times New Roman"/>
          <w:sz w:val="20"/>
        </w:rPr>
        <w:fldChar w:fldCharType="end"/>
      </w:r>
      <w:r w:rsidR="00354319" w:rsidRPr="00CB6673">
        <w:rPr>
          <w:rFonts w:ascii="Times New Roman" w:hAnsi="Times New Roman" w:cs="Times New Roman"/>
          <w:sz w:val="20"/>
        </w:rPr>
        <w:noBreakHyphen/>
      </w:r>
      <w:r w:rsidR="00354319" w:rsidRPr="00CB6673">
        <w:rPr>
          <w:rFonts w:ascii="Times New Roman" w:hAnsi="Times New Roman" w:cs="Times New Roman"/>
          <w:sz w:val="20"/>
        </w:rPr>
        <w:fldChar w:fldCharType="begin"/>
      </w:r>
      <w:r w:rsidR="00354319" w:rsidRPr="00717FD1">
        <w:rPr>
          <w:rFonts w:ascii="Times New Roman" w:hAnsi="Times New Roman" w:cs="Times New Roman"/>
          <w:sz w:val="20"/>
        </w:rPr>
        <w:instrText xml:space="preserve"> SEQ Figure \* ARABIC \s 1 </w:instrText>
      </w:r>
      <w:r w:rsidR="00354319" w:rsidRPr="00CB6673">
        <w:rPr>
          <w:rFonts w:ascii="Times New Roman" w:hAnsi="Times New Roman" w:cs="Times New Roman"/>
          <w:sz w:val="20"/>
        </w:rPr>
        <w:fldChar w:fldCharType="separate"/>
      </w:r>
      <w:r w:rsidR="006A57DF">
        <w:rPr>
          <w:rFonts w:ascii="Times New Roman" w:hAnsi="Times New Roman" w:cs="Times New Roman"/>
          <w:noProof/>
          <w:sz w:val="20"/>
        </w:rPr>
        <w:t>6</w:t>
      </w:r>
      <w:r w:rsidR="00354319" w:rsidRPr="00CB6673">
        <w:rPr>
          <w:rFonts w:ascii="Times New Roman" w:hAnsi="Times New Roman" w:cs="Times New Roman"/>
          <w:sz w:val="20"/>
        </w:rPr>
        <w:fldChar w:fldCharType="end"/>
      </w:r>
      <w:bookmarkEnd w:id="17"/>
      <w:r w:rsidRPr="00CB6673">
        <w:rPr>
          <w:rFonts w:ascii="Times New Roman" w:hAnsi="Times New Roman" w:cs="Times New Roman"/>
          <w:sz w:val="20"/>
        </w:rPr>
        <w:t xml:space="preserve"> </w:t>
      </w:r>
      <w:r w:rsidRPr="00CB6673">
        <w:rPr>
          <w:rFonts w:ascii="Times New Roman" w:eastAsia="SimSun" w:hAnsi="Times New Roman" w:cs="Times New Roman"/>
          <w:bCs w:val="0"/>
          <w:sz w:val="20"/>
          <w:lang w:val="en-GB"/>
        </w:rPr>
        <w:t>Comparison: Peak cross-correlation</w:t>
      </w:r>
    </w:p>
    <w:p w14:paraId="2E818200" w14:textId="4904535A" w:rsidR="004546DB" w:rsidRPr="00717FD1" w:rsidRDefault="00542A3D" w:rsidP="004546DB">
      <w:pPr>
        <w:overflowPunct w:val="0"/>
        <w:autoSpaceDE w:val="0"/>
        <w:autoSpaceDN w:val="0"/>
        <w:adjustRightInd w:val="0"/>
        <w:spacing w:before="240" w:line="240" w:lineRule="auto"/>
        <w:jc w:val="both"/>
        <w:textAlignment w:val="baseline"/>
        <w:rPr>
          <w:rFonts w:ascii="Times New Roman" w:eastAsia="SimSun" w:hAnsi="Times New Roman" w:cs="Times New Roman"/>
          <w:i/>
          <w:lang w:val="en-GB" w:eastAsia="sv-SE"/>
        </w:rPr>
      </w:pPr>
      <w:bookmarkStart w:id="18" w:name="_Hlk528939379"/>
      <w:r w:rsidRPr="00717FD1">
        <w:rPr>
          <w:rFonts w:ascii="Times New Roman" w:eastAsia="SimSun" w:hAnsi="Times New Roman" w:cs="Times New Roman"/>
          <w:b/>
          <w:i/>
          <w:u w:val="single"/>
          <w:lang w:val="en-GB" w:eastAsia="sv-SE"/>
        </w:rPr>
        <w:lastRenderedPageBreak/>
        <w:t xml:space="preserve">Proposal </w:t>
      </w:r>
      <w:r w:rsidR="00F31B24">
        <w:rPr>
          <w:rFonts w:ascii="Times New Roman" w:eastAsia="SimSun" w:hAnsi="Times New Roman" w:cs="Times New Roman"/>
          <w:b/>
          <w:i/>
          <w:u w:val="single"/>
          <w:lang w:val="en-GB" w:eastAsia="sv-SE"/>
        </w:rPr>
        <w:t>4</w:t>
      </w:r>
      <w:r w:rsidRPr="00717FD1">
        <w:rPr>
          <w:rFonts w:ascii="Times New Roman" w:eastAsia="SimSun" w:hAnsi="Times New Roman" w:cs="Times New Roman"/>
          <w:i/>
          <w:u w:val="single"/>
          <w:lang w:val="en-GB" w:eastAsia="sv-SE"/>
        </w:rPr>
        <w:t>:</w:t>
      </w:r>
      <w:r w:rsidRPr="00717FD1">
        <w:rPr>
          <w:rFonts w:ascii="Times New Roman" w:eastAsia="SimSun" w:hAnsi="Times New Roman" w:cs="Times New Roman"/>
          <w:i/>
          <w:lang w:val="en-GB" w:eastAsia="sv-SE"/>
        </w:rPr>
        <w:t xml:space="preserve"> Interlaced </w:t>
      </w:r>
      <w:r w:rsidR="00C5188F" w:rsidRPr="00717FD1">
        <w:rPr>
          <w:rFonts w:ascii="Times New Roman" w:eastAsia="SimSun" w:hAnsi="Times New Roman" w:cs="Times New Roman"/>
          <w:i/>
          <w:lang w:val="en-GB" w:eastAsia="sv-SE"/>
        </w:rPr>
        <w:t xml:space="preserve">sequence-based </w:t>
      </w:r>
      <w:r w:rsidRPr="00717FD1">
        <w:rPr>
          <w:rFonts w:ascii="Times New Roman" w:eastAsia="SimSun" w:hAnsi="Times New Roman" w:cs="Times New Roman"/>
          <w:i/>
          <w:lang w:val="en-GB" w:eastAsia="sv-SE"/>
        </w:rPr>
        <w:t xml:space="preserve">PUCCH design should be based on the sets of QPSK sequences which maintain the PAPR of Short PUCCH signals </w:t>
      </w:r>
      <w:r w:rsidR="00E4076D" w:rsidRPr="00717FD1">
        <w:rPr>
          <w:rFonts w:ascii="Times New Roman" w:eastAsia="SimSun" w:hAnsi="Times New Roman" w:cs="Times New Roman"/>
          <w:i/>
          <w:lang w:val="en-GB" w:eastAsia="sv-SE"/>
        </w:rPr>
        <w:t>similar to</w:t>
      </w:r>
      <w:r w:rsidR="002C6A8D" w:rsidRPr="00717FD1">
        <w:rPr>
          <w:rFonts w:ascii="Times New Roman" w:eastAsia="SimSun" w:hAnsi="Times New Roman" w:cs="Times New Roman"/>
          <w:i/>
          <w:lang w:val="en-GB" w:eastAsia="sv-SE"/>
        </w:rPr>
        <w:t xml:space="preserve"> that of</w:t>
      </w:r>
      <w:r w:rsidR="00E4076D" w:rsidRPr="00717FD1">
        <w:rPr>
          <w:rFonts w:ascii="Times New Roman" w:eastAsia="SimSun" w:hAnsi="Times New Roman" w:cs="Times New Roman"/>
          <w:i/>
          <w:lang w:val="en-GB" w:eastAsia="sv-SE"/>
        </w:rPr>
        <w:t xml:space="preserve"> the </w:t>
      </w:r>
      <w:r w:rsidR="00567943" w:rsidRPr="00717FD1">
        <w:rPr>
          <w:rFonts w:ascii="Times New Roman" w:eastAsia="SimSun" w:hAnsi="Times New Roman" w:cs="Times New Roman"/>
          <w:i/>
          <w:lang w:val="en-GB" w:eastAsia="sv-SE"/>
        </w:rPr>
        <w:t>Format 0 and Format 1</w:t>
      </w:r>
      <w:r w:rsidR="00E4076D" w:rsidRPr="00717FD1">
        <w:rPr>
          <w:rFonts w:ascii="Times New Roman" w:eastAsia="SimSun" w:hAnsi="Times New Roman" w:cs="Times New Roman"/>
          <w:i/>
          <w:lang w:val="en-GB" w:eastAsia="sv-SE"/>
        </w:rPr>
        <w:t xml:space="preserve"> in NR</w:t>
      </w:r>
      <w:r w:rsidR="00567943" w:rsidRPr="00717FD1">
        <w:rPr>
          <w:rFonts w:ascii="Times New Roman" w:eastAsia="SimSun" w:hAnsi="Times New Roman" w:cs="Times New Roman"/>
          <w:i/>
          <w:lang w:val="en-GB" w:eastAsia="sv-SE"/>
        </w:rPr>
        <w:t xml:space="preserve"> R15</w:t>
      </w:r>
      <w:r w:rsidRPr="00717FD1">
        <w:rPr>
          <w:rFonts w:ascii="Times New Roman" w:eastAsia="SimSun" w:hAnsi="Times New Roman" w:cs="Times New Roman"/>
          <w:i/>
          <w:lang w:val="en-GB" w:eastAsia="sv-SE"/>
        </w:rPr>
        <w:t>.</w:t>
      </w:r>
    </w:p>
    <w:bookmarkEnd w:id="18"/>
    <w:p w14:paraId="0857546A" w14:textId="4B3070F0" w:rsidR="00413F19" w:rsidRPr="00717FD1" w:rsidRDefault="00A22A2C" w:rsidP="00235F60">
      <w:pPr>
        <w:pStyle w:val="Heading3"/>
        <w:tabs>
          <w:tab w:val="clear" w:pos="1004"/>
          <w:tab w:val="num" w:pos="1170"/>
        </w:tabs>
        <w:ind w:left="720"/>
        <w:rPr>
          <w:rFonts w:ascii="Times New Roman" w:hAnsi="Times New Roman"/>
        </w:rPr>
      </w:pPr>
      <w:r w:rsidRPr="00717FD1">
        <w:rPr>
          <w:rFonts w:ascii="Times New Roman" w:hAnsi="Times New Roman"/>
        </w:rPr>
        <w:t xml:space="preserve">Extending </w:t>
      </w:r>
      <w:r w:rsidR="00413F19" w:rsidRPr="00717FD1">
        <w:rPr>
          <w:rFonts w:ascii="Times New Roman" w:hAnsi="Times New Roman"/>
        </w:rPr>
        <w:t xml:space="preserve">Format </w:t>
      </w:r>
      <w:r w:rsidR="00D21177" w:rsidRPr="00717FD1">
        <w:rPr>
          <w:rFonts w:ascii="Times New Roman" w:hAnsi="Times New Roman"/>
        </w:rPr>
        <w:t>2</w:t>
      </w:r>
      <w:r w:rsidR="00C36E3F" w:rsidRPr="00717FD1">
        <w:rPr>
          <w:rFonts w:ascii="Times New Roman" w:hAnsi="Times New Roman"/>
        </w:rPr>
        <w:t>/3/4</w:t>
      </w:r>
      <w:r w:rsidR="00413F19" w:rsidRPr="00717FD1">
        <w:rPr>
          <w:rFonts w:ascii="Times New Roman" w:hAnsi="Times New Roman"/>
        </w:rPr>
        <w:t xml:space="preserve"> for Interlaced Resource Allocation</w:t>
      </w:r>
      <w:r w:rsidR="003D2561" w:rsidRPr="00717FD1">
        <w:rPr>
          <w:rFonts w:ascii="Times New Roman" w:hAnsi="Times New Roman"/>
        </w:rPr>
        <w:t xml:space="preserve"> (NRU-F2</w:t>
      </w:r>
      <w:r w:rsidR="00300DD5">
        <w:rPr>
          <w:rFonts w:ascii="Times New Roman" w:hAnsi="Times New Roman"/>
        </w:rPr>
        <w:t xml:space="preserve"> and</w:t>
      </w:r>
      <w:r w:rsidR="003D2561" w:rsidRPr="00717FD1">
        <w:rPr>
          <w:rFonts w:ascii="Times New Roman" w:hAnsi="Times New Roman"/>
        </w:rPr>
        <w:t xml:space="preserve"> -F</w:t>
      </w:r>
      <w:r w:rsidR="00E44F34" w:rsidRPr="00717FD1">
        <w:rPr>
          <w:rFonts w:ascii="Times New Roman" w:hAnsi="Times New Roman"/>
        </w:rPr>
        <w:t>3</w:t>
      </w:r>
      <w:r w:rsidR="003D2561" w:rsidRPr="00717FD1">
        <w:rPr>
          <w:rFonts w:ascii="Times New Roman" w:hAnsi="Times New Roman"/>
        </w:rPr>
        <w:t>)</w:t>
      </w:r>
    </w:p>
    <w:p w14:paraId="442B0F6D" w14:textId="49DCB7E4" w:rsidR="00E44F34" w:rsidRPr="00717FD1" w:rsidRDefault="00982399" w:rsidP="007550A8">
      <w:pPr>
        <w:overflowPunct w:val="0"/>
        <w:autoSpaceDE w:val="0"/>
        <w:autoSpaceDN w:val="0"/>
        <w:adjustRightInd w:val="0"/>
        <w:spacing w:before="240" w:line="240" w:lineRule="auto"/>
        <w:jc w:val="both"/>
        <w:textAlignment w:val="baseline"/>
        <w:rPr>
          <w:rFonts w:ascii="Times New Roman" w:hAnsi="Times New Roman" w:cs="Times New Roman"/>
          <w:lang w:val="en-GB"/>
        </w:rPr>
      </w:pPr>
      <w:r w:rsidRPr="00717FD1">
        <w:rPr>
          <w:rFonts w:ascii="Times New Roman" w:hAnsi="Times New Roman" w:cs="Times New Roman"/>
          <w:lang w:val="en-GB"/>
        </w:rPr>
        <w:t xml:space="preserve">The </w:t>
      </w:r>
      <w:r w:rsidR="00820C09" w:rsidRPr="00717FD1">
        <w:rPr>
          <w:rFonts w:ascii="Times New Roman" w:hAnsi="Times New Roman" w:cs="Times New Roman"/>
          <w:lang w:val="en-GB"/>
        </w:rPr>
        <w:t xml:space="preserve">PUCCH </w:t>
      </w:r>
      <w:r w:rsidR="006357D7" w:rsidRPr="00717FD1">
        <w:rPr>
          <w:rFonts w:ascii="Times New Roman" w:hAnsi="Times New Roman" w:cs="Times New Roman"/>
          <w:lang w:val="en-GB"/>
        </w:rPr>
        <w:t>format 2/3/4</w:t>
      </w:r>
      <w:r w:rsidRPr="00717FD1">
        <w:rPr>
          <w:rFonts w:ascii="Times New Roman" w:hAnsi="Times New Roman" w:cs="Times New Roman"/>
          <w:lang w:val="en-GB"/>
        </w:rPr>
        <w:t xml:space="preserve"> in NR support </w:t>
      </w:r>
      <w:r w:rsidR="00042037" w:rsidRPr="00717FD1">
        <w:rPr>
          <w:rFonts w:ascii="Times New Roman" w:hAnsi="Times New Roman" w:cs="Times New Roman"/>
          <w:lang w:val="en-GB"/>
        </w:rPr>
        <w:t>various</w:t>
      </w:r>
      <w:r w:rsidRPr="00717FD1">
        <w:rPr>
          <w:rFonts w:ascii="Times New Roman" w:hAnsi="Times New Roman" w:cs="Times New Roman"/>
          <w:lang w:val="en-GB"/>
        </w:rPr>
        <w:t xml:space="preserve"> payload sizes with differ</w:t>
      </w:r>
      <w:r w:rsidR="00042037" w:rsidRPr="00717FD1">
        <w:rPr>
          <w:rFonts w:ascii="Times New Roman" w:hAnsi="Times New Roman" w:cs="Times New Roman"/>
          <w:lang w:val="en-GB"/>
        </w:rPr>
        <w:t>ent</w:t>
      </w:r>
      <w:r w:rsidRPr="00717FD1">
        <w:rPr>
          <w:rFonts w:ascii="Times New Roman" w:hAnsi="Times New Roman" w:cs="Times New Roman"/>
          <w:lang w:val="en-GB"/>
        </w:rPr>
        <w:t xml:space="preserve"> </w:t>
      </w:r>
      <w:r w:rsidR="00717FD1" w:rsidRPr="00717FD1">
        <w:rPr>
          <w:rFonts w:ascii="Times New Roman" w:hAnsi="Times New Roman" w:cs="Times New Roman"/>
          <w:lang w:val="en-GB"/>
        </w:rPr>
        <w:t>user</w:t>
      </w:r>
      <w:r w:rsidR="00717FD1">
        <w:rPr>
          <w:rFonts w:ascii="Times New Roman" w:hAnsi="Times New Roman" w:cs="Times New Roman"/>
          <w:lang w:val="en-GB"/>
        </w:rPr>
        <w:t>-</w:t>
      </w:r>
      <w:r w:rsidRPr="00717FD1">
        <w:rPr>
          <w:rFonts w:ascii="Times New Roman" w:hAnsi="Times New Roman" w:cs="Times New Roman"/>
          <w:lang w:val="en-GB"/>
        </w:rPr>
        <w:t xml:space="preserve">multiplexing capacities. Format 2 and Format 3 may be re-used in NR-U without introducing any fundamental changes. </w:t>
      </w:r>
      <w:r w:rsidR="00DB426D" w:rsidRPr="00717FD1">
        <w:rPr>
          <w:rFonts w:ascii="Times New Roman" w:hAnsi="Times New Roman" w:cs="Times New Roman"/>
          <w:lang w:val="en-GB"/>
        </w:rPr>
        <w:t>However, when the</w:t>
      </w:r>
      <w:r w:rsidRPr="00717FD1">
        <w:rPr>
          <w:rFonts w:ascii="Times New Roman" w:hAnsi="Times New Roman" w:cs="Times New Roman"/>
          <w:lang w:val="en-GB"/>
        </w:rPr>
        <w:t xml:space="preserve"> encoded and modulated UCI bits </w:t>
      </w:r>
      <w:r w:rsidR="00042037" w:rsidRPr="00717FD1">
        <w:rPr>
          <w:rFonts w:ascii="Times New Roman" w:hAnsi="Times New Roman" w:cs="Times New Roman"/>
          <w:lang w:val="en-GB"/>
        </w:rPr>
        <w:t>are</w:t>
      </w:r>
      <w:r w:rsidRPr="00717FD1">
        <w:rPr>
          <w:rFonts w:ascii="Times New Roman" w:hAnsi="Times New Roman" w:cs="Times New Roman"/>
          <w:lang w:val="en-GB"/>
        </w:rPr>
        <w:t xml:space="preserve"> mapped to the RBs of an interlace</w:t>
      </w:r>
      <w:r w:rsidR="00DB426D" w:rsidRPr="00717FD1">
        <w:rPr>
          <w:rFonts w:ascii="Times New Roman" w:hAnsi="Times New Roman" w:cs="Times New Roman"/>
          <w:lang w:val="en-GB"/>
        </w:rPr>
        <w:t>,</w:t>
      </w:r>
      <w:r w:rsidRPr="00717FD1">
        <w:rPr>
          <w:rFonts w:ascii="Times New Roman" w:hAnsi="Times New Roman" w:cs="Times New Roman"/>
          <w:lang w:val="en-GB"/>
        </w:rPr>
        <w:t xml:space="preserve"> </w:t>
      </w:r>
      <w:r w:rsidR="00A3415E" w:rsidRPr="00717FD1">
        <w:rPr>
          <w:rFonts w:ascii="Times New Roman" w:hAnsi="Times New Roman" w:cs="Times New Roman"/>
          <w:lang w:val="en-GB"/>
        </w:rPr>
        <w:t>the PAPR/CM of the signal can be significantly high</w:t>
      </w:r>
      <w:r w:rsidR="003365B5" w:rsidRPr="00717FD1">
        <w:rPr>
          <w:rFonts w:ascii="Times New Roman" w:hAnsi="Times New Roman" w:cs="Times New Roman"/>
          <w:lang w:val="en-GB"/>
        </w:rPr>
        <w:t>, which may cause high MPR/A-MPR values</w:t>
      </w:r>
      <w:r w:rsidR="002F388F" w:rsidRPr="00717FD1">
        <w:rPr>
          <w:rFonts w:ascii="Times New Roman" w:hAnsi="Times New Roman" w:cs="Times New Roman"/>
          <w:lang w:val="en-GB"/>
        </w:rPr>
        <w:t xml:space="preserve"> due to the non-contiguous </w:t>
      </w:r>
      <w:r w:rsidR="004028D6" w:rsidRPr="00717FD1">
        <w:rPr>
          <w:rFonts w:ascii="Times New Roman" w:hAnsi="Times New Roman" w:cs="Times New Roman"/>
          <w:lang w:val="en-GB"/>
        </w:rPr>
        <w:t>PRB nature of an interlace</w:t>
      </w:r>
      <w:r w:rsidR="00A3415E" w:rsidRPr="00717FD1">
        <w:rPr>
          <w:rFonts w:ascii="Times New Roman" w:hAnsi="Times New Roman" w:cs="Times New Roman"/>
          <w:lang w:val="en-GB"/>
        </w:rPr>
        <w:t xml:space="preserve">. </w:t>
      </w:r>
      <w:r w:rsidR="003365B5" w:rsidRPr="00717FD1">
        <w:rPr>
          <w:rFonts w:ascii="Times New Roman" w:hAnsi="Times New Roman" w:cs="Times New Roman"/>
          <w:lang w:val="en-GB"/>
        </w:rPr>
        <w:t xml:space="preserve">To address this issue, one </w:t>
      </w:r>
      <w:r w:rsidR="00DB426D" w:rsidRPr="00717FD1">
        <w:rPr>
          <w:rFonts w:ascii="Times New Roman" w:hAnsi="Times New Roman" w:cs="Times New Roman"/>
          <w:lang w:val="en-GB"/>
        </w:rPr>
        <w:t xml:space="preserve">feasible </w:t>
      </w:r>
      <w:r w:rsidR="004A2017" w:rsidRPr="00717FD1">
        <w:rPr>
          <w:rFonts w:ascii="Times New Roman" w:hAnsi="Times New Roman" w:cs="Times New Roman"/>
          <w:lang w:val="en-GB"/>
        </w:rPr>
        <w:t>approach</w:t>
      </w:r>
      <w:r w:rsidR="003365B5" w:rsidRPr="00717FD1">
        <w:rPr>
          <w:rFonts w:ascii="Times New Roman" w:hAnsi="Times New Roman" w:cs="Times New Roman"/>
          <w:lang w:val="en-GB"/>
        </w:rPr>
        <w:t xml:space="preserve"> is to </w:t>
      </w:r>
      <w:r w:rsidR="004028D6" w:rsidRPr="00717FD1">
        <w:rPr>
          <w:rFonts w:ascii="Times New Roman" w:hAnsi="Times New Roman" w:cs="Times New Roman"/>
          <w:lang w:val="en-GB"/>
        </w:rPr>
        <w:t>design two formats</w:t>
      </w:r>
      <w:r w:rsidR="007C24A9" w:rsidRPr="00717FD1">
        <w:rPr>
          <w:rFonts w:ascii="Times New Roman" w:hAnsi="Times New Roman" w:cs="Times New Roman"/>
          <w:lang w:val="en-GB"/>
        </w:rPr>
        <w:t xml:space="preserve"> </w:t>
      </w:r>
      <w:r w:rsidR="004028D6" w:rsidRPr="00717FD1">
        <w:rPr>
          <w:rFonts w:ascii="Times New Roman" w:hAnsi="Times New Roman" w:cs="Times New Roman"/>
          <w:lang w:val="en-GB"/>
        </w:rPr>
        <w:t xml:space="preserve">which compromise between </w:t>
      </w:r>
      <w:r w:rsidR="007C24A9" w:rsidRPr="00717FD1">
        <w:rPr>
          <w:rFonts w:ascii="Times New Roman" w:hAnsi="Times New Roman" w:cs="Times New Roman"/>
          <w:lang w:val="en-GB"/>
        </w:rPr>
        <w:t>power efficiency</w:t>
      </w:r>
      <w:r w:rsidR="004028D6" w:rsidRPr="00717FD1">
        <w:rPr>
          <w:rFonts w:ascii="Times New Roman" w:hAnsi="Times New Roman" w:cs="Times New Roman"/>
          <w:lang w:val="en-GB"/>
        </w:rPr>
        <w:t xml:space="preserve"> and</w:t>
      </w:r>
      <w:r w:rsidR="00D34F90" w:rsidRPr="00717FD1">
        <w:rPr>
          <w:rFonts w:ascii="Times New Roman" w:hAnsi="Times New Roman" w:cs="Times New Roman"/>
          <w:lang w:val="en-GB"/>
        </w:rPr>
        <w:t xml:space="preserve"> large</w:t>
      </w:r>
      <w:r w:rsidR="004028D6" w:rsidRPr="00717FD1">
        <w:rPr>
          <w:rFonts w:ascii="Times New Roman" w:hAnsi="Times New Roman" w:cs="Times New Roman"/>
          <w:lang w:val="en-GB"/>
        </w:rPr>
        <w:t xml:space="preserve"> payload</w:t>
      </w:r>
      <w:r w:rsidR="007C24A9" w:rsidRPr="00717FD1">
        <w:rPr>
          <w:rFonts w:ascii="Times New Roman" w:hAnsi="Times New Roman" w:cs="Times New Roman"/>
          <w:lang w:val="en-GB"/>
        </w:rPr>
        <w:t>, which leads</w:t>
      </w:r>
      <w:r w:rsidR="003D2561" w:rsidRPr="00717FD1">
        <w:rPr>
          <w:rFonts w:ascii="Times New Roman" w:hAnsi="Times New Roman" w:cs="Times New Roman"/>
          <w:lang w:val="en-GB"/>
        </w:rPr>
        <w:t xml:space="preserve"> </w:t>
      </w:r>
      <w:r w:rsidR="00DB426D" w:rsidRPr="00717FD1">
        <w:rPr>
          <w:rFonts w:ascii="Times New Roman" w:hAnsi="Times New Roman" w:cs="Times New Roman"/>
        </w:rPr>
        <w:t>NRU-F2</w:t>
      </w:r>
      <w:r w:rsidR="00A33A44" w:rsidRPr="00717FD1">
        <w:rPr>
          <w:rFonts w:ascii="Times New Roman" w:hAnsi="Times New Roman" w:cs="Times New Roman"/>
        </w:rPr>
        <w:t xml:space="preserve"> (</w:t>
      </w:r>
      <w:r w:rsidR="004028D6" w:rsidRPr="00717FD1">
        <w:rPr>
          <w:rFonts w:ascii="Times New Roman" w:hAnsi="Times New Roman" w:cs="Times New Roman"/>
        </w:rPr>
        <w:t>power-efficiency-first</w:t>
      </w:r>
      <w:r w:rsidR="00A33A44" w:rsidRPr="00717FD1">
        <w:rPr>
          <w:rFonts w:ascii="Times New Roman" w:hAnsi="Times New Roman" w:cs="Times New Roman"/>
        </w:rPr>
        <w:t>)</w:t>
      </w:r>
      <w:r w:rsidR="00DB426D" w:rsidRPr="00717FD1">
        <w:rPr>
          <w:rFonts w:ascii="Times New Roman" w:hAnsi="Times New Roman" w:cs="Times New Roman"/>
        </w:rPr>
        <w:t xml:space="preserve"> </w:t>
      </w:r>
      <w:r w:rsidR="007550A8" w:rsidRPr="00717FD1">
        <w:rPr>
          <w:rFonts w:ascii="Times New Roman" w:hAnsi="Times New Roman" w:cs="Times New Roman"/>
          <w:lang w:val="en-GB"/>
        </w:rPr>
        <w:t>and NRU-</w:t>
      </w:r>
      <w:r w:rsidR="00A33A44" w:rsidRPr="00717FD1">
        <w:rPr>
          <w:rFonts w:ascii="Times New Roman" w:hAnsi="Times New Roman" w:cs="Times New Roman"/>
          <w:lang w:val="en-GB"/>
        </w:rPr>
        <w:t>F3</w:t>
      </w:r>
      <w:r w:rsidR="004028D6" w:rsidRPr="00717FD1">
        <w:rPr>
          <w:rFonts w:ascii="Times New Roman" w:hAnsi="Times New Roman" w:cs="Times New Roman"/>
          <w:lang w:val="en-GB"/>
        </w:rPr>
        <w:t xml:space="preserve"> (payload-first)</w:t>
      </w:r>
      <w:r w:rsidR="00A33A44" w:rsidRPr="00717FD1">
        <w:rPr>
          <w:rFonts w:ascii="Times New Roman" w:hAnsi="Times New Roman" w:cs="Times New Roman"/>
          <w:lang w:val="en-GB"/>
        </w:rPr>
        <w:t>.</w:t>
      </w:r>
    </w:p>
    <w:p w14:paraId="42FBA549" w14:textId="5838E525" w:rsidR="00E44F34" w:rsidRPr="00717FD1" w:rsidRDefault="007C507A" w:rsidP="00E44F34">
      <w:pPr>
        <w:pStyle w:val="Heading4"/>
        <w:rPr>
          <w:rFonts w:ascii="Times New Roman" w:hAnsi="Times New Roman"/>
        </w:rPr>
      </w:pPr>
      <w:bookmarkStart w:id="19" w:name="_Ref528867832"/>
      <w:r w:rsidRPr="00CB6673">
        <w:rPr>
          <w:rFonts w:ascii="Times New Roman" w:eastAsiaTheme="minorEastAsia" w:hAnsi="Times New Roman"/>
          <w:noProof/>
          <w:lang w:val="en-US"/>
        </w:rPr>
        <mc:AlternateContent>
          <mc:Choice Requires="wps">
            <w:drawing>
              <wp:anchor distT="0" distB="0" distL="114300" distR="114300" simplePos="0" relativeHeight="251659264" behindDoc="0" locked="0" layoutInCell="1" allowOverlap="1" wp14:anchorId="0093EF30" wp14:editId="47F294FC">
                <wp:simplePos x="0" y="0"/>
                <wp:positionH relativeFrom="column">
                  <wp:posOffset>2253698</wp:posOffset>
                </wp:positionH>
                <wp:positionV relativeFrom="paragraph">
                  <wp:posOffset>-298671</wp:posOffset>
                </wp:positionV>
                <wp:extent cx="1696417" cy="2554545"/>
                <wp:effectExtent l="0" t="0" r="0" b="0"/>
                <wp:wrapNone/>
                <wp:docPr id="118" name="Rectangle 117">
                  <a:extLst xmlns:a="http://schemas.openxmlformats.org/drawingml/2006/main">
                    <a:ext uri="{FF2B5EF4-FFF2-40B4-BE49-F238E27FC236}">
                      <a16:creationId xmlns:a16="http://schemas.microsoft.com/office/drawing/2014/main" id="{26B86D65-25C6-4EAB-A3DC-63E726F776C1}"/>
                    </a:ext>
                  </a:extLst>
                </wp:docPr>
                <wp:cNvGraphicFramePr/>
                <a:graphic xmlns:a="http://schemas.openxmlformats.org/drawingml/2006/main">
                  <a:graphicData uri="http://schemas.microsoft.com/office/word/2010/wordprocessingShape">
                    <wps:wsp>
                      <wps:cNvSpPr/>
                      <wps:spPr>
                        <a:xfrm>
                          <a:off x="0" y="0"/>
                          <a:ext cx="1696417" cy="2554545"/>
                        </a:xfrm>
                        <a:prstGeom prst="rect">
                          <a:avLst/>
                        </a:prstGeom>
                      </wps:spPr>
                      <wps:txbx>
                        <w:txbxContent>
                          <w:p w14:paraId="513F2CEF" w14:textId="580AC2E3" w:rsidR="00470359" w:rsidRDefault="00470359" w:rsidP="007C507A">
                            <w:pPr>
                              <w:pStyle w:val="NormalWeb"/>
                              <w:spacing w:before="0" w:beforeAutospacing="0" w:after="0" w:afterAutospacing="0"/>
                            </w:pPr>
                          </w:p>
                        </w:txbxContent>
                      </wps:txbx>
                      <wps:bodyPr wrap="square">
                        <a:spAutoFit/>
                      </wps:bodyPr>
                    </wps:wsp>
                  </a:graphicData>
                </a:graphic>
              </wp:anchor>
            </w:drawing>
          </mc:Choice>
          <mc:Fallback>
            <w:pict>
              <v:rect w14:anchorId="0093EF30" id="Rectangle 117" o:spid="_x0000_s1026" style="position:absolute;left:0;text-align:left;margin-left:177.45pt;margin-top:-23.5pt;width:133.6pt;height:201.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" filled="f" stroked="f">
                <v:textbox style="mso-fit-shape-to-text:t">
                  <w:txbxContent>
                    <w:p w14:paraId="513F2CEF" w14:textId="580AC2E3" w:rsidR="00470359" w:rsidRDefault="00470359" w:rsidP="007C507A">
                      <w:pPr>
                        <w:pStyle w:val="NormalWeb"/>
                        <w:spacing w:before="0" w:beforeAutospacing="0" w:after="0" w:afterAutospacing="0"/>
                      </w:pPr>
                    </w:p>
                  </w:txbxContent>
                </v:textbox>
              </v:rect>
            </w:pict>
          </mc:Fallback>
        </mc:AlternateContent>
      </w:r>
      <w:r w:rsidR="00590DCF" w:rsidRPr="00717FD1">
        <w:rPr>
          <w:rFonts w:ascii="Times New Roman" w:hAnsi="Times New Roman"/>
        </w:rPr>
        <w:t xml:space="preserve">A </w:t>
      </w:r>
      <w:r w:rsidR="00E44F34" w:rsidRPr="00717FD1">
        <w:rPr>
          <w:rFonts w:ascii="Times New Roman" w:hAnsi="Times New Roman"/>
        </w:rPr>
        <w:t>Design</w:t>
      </w:r>
      <w:r w:rsidR="005078B0" w:rsidRPr="00717FD1">
        <w:rPr>
          <w:rFonts w:ascii="Times New Roman" w:hAnsi="Times New Roman"/>
        </w:rPr>
        <w:t xml:space="preserve"> Option for NRU-F2</w:t>
      </w:r>
      <w:bookmarkEnd w:id="19"/>
    </w:p>
    <w:p w14:paraId="0FC381D2" w14:textId="3FC825A7" w:rsidR="004174F3" w:rsidRPr="00CB426C" w:rsidRDefault="00BE0513" w:rsidP="002A2CDA">
      <w:pPr>
        <w:jc w:val="both"/>
        <w:rPr>
          <w:rFonts w:ascii="Times New Roman" w:hAnsi="Times New Roman" w:cs="Times New Roman"/>
          <w:lang w:val="en-GB"/>
        </w:rPr>
      </w:pPr>
      <w:r w:rsidRPr="00CB6673">
        <w:rPr>
          <w:rFonts w:ascii="Times New Roman" w:hAnsi="Times New Roman" w:cs="Times New Roman"/>
          <w:lang w:val="en-GB"/>
        </w:rPr>
        <w:t xml:space="preserve">One </w:t>
      </w:r>
      <w:r w:rsidR="0020490A" w:rsidRPr="00CB6673">
        <w:rPr>
          <w:rFonts w:ascii="Times New Roman" w:hAnsi="Times New Roman" w:cs="Times New Roman"/>
          <w:lang w:val="en-GB"/>
        </w:rPr>
        <w:t>simple</w:t>
      </w:r>
      <w:r w:rsidRPr="00CB426C">
        <w:rPr>
          <w:rFonts w:ascii="Times New Roman" w:hAnsi="Times New Roman" w:cs="Times New Roman"/>
          <w:lang w:val="en-GB"/>
        </w:rPr>
        <w:t xml:space="preserve"> design may exploit the </w:t>
      </w:r>
      <w:r w:rsidR="007E2EBC" w:rsidRPr="00CB426C">
        <w:rPr>
          <w:rFonts w:ascii="Times New Roman" w:hAnsi="Times New Roman" w:cs="Times New Roman"/>
          <w:lang w:val="en-GB"/>
        </w:rPr>
        <w:t xml:space="preserve">cosets of </w:t>
      </w:r>
      <w:r w:rsidR="0020490A" w:rsidRPr="00CB426C">
        <w:rPr>
          <w:rFonts w:ascii="Times New Roman" w:hAnsi="Times New Roman" w:cs="Times New Roman"/>
          <w:lang w:val="en-GB"/>
        </w:rPr>
        <w:t xml:space="preserve">the first order </w:t>
      </w:r>
      <w:r w:rsidR="007E2EBC" w:rsidRPr="001C1714">
        <w:rPr>
          <w:rFonts w:ascii="Times New Roman" w:hAnsi="Times New Roman" w:cs="Times New Roman"/>
          <w:lang w:val="en-GB"/>
        </w:rPr>
        <w:t>Reed-Muller</w:t>
      </w:r>
      <w:r w:rsidR="0020490A" w:rsidRPr="001C1714">
        <w:rPr>
          <w:rFonts w:ascii="Times New Roman" w:hAnsi="Times New Roman" w:cs="Times New Roman"/>
          <w:lang w:val="en-GB"/>
        </w:rPr>
        <w:t xml:space="preserve"> RM(1,m)</w:t>
      </w:r>
      <w:r w:rsidR="007E2EBC" w:rsidRPr="001C1714">
        <w:rPr>
          <w:rFonts w:ascii="Times New Roman" w:hAnsi="Times New Roman" w:cs="Times New Roman"/>
          <w:lang w:val="en-GB"/>
        </w:rPr>
        <w:t xml:space="preserve"> codes</w:t>
      </w:r>
      <w:r w:rsidR="0020490A" w:rsidRPr="001C1714">
        <w:rPr>
          <w:rFonts w:ascii="Times New Roman" w:hAnsi="Times New Roman" w:cs="Times New Roman"/>
          <w:lang w:val="en-GB"/>
        </w:rPr>
        <w:t xml:space="preserve"> within the second or der</w:t>
      </w:r>
      <w:r w:rsidR="00762D5D" w:rsidRPr="00742056">
        <w:rPr>
          <w:rFonts w:ascii="Times New Roman" w:hAnsi="Times New Roman" w:cs="Times New Roman"/>
          <w:lang w:val="en-GB"/>
        </w:rPr>
        <w:t xml:space="preserve"> RM codes</w:t>
      </w:r>
      <w:r w:rsidR="007E2EBC" w:rsidRPr="00742056">
        <w:rPr>
          <w:rFonts w:ascii="Times New Roman" w:hAnsi="Times New Roman" w:cs="Times New Roman"/>
          <w:lang w:val="en-GB"/>
        </w:rPr>
        <w:t xml:space="preserve"> in</w:t>
      </w:r>
      <w:r w:rsidR="0020490A" w:rsidRPr="00717FD1">
        <w:rPr>
          <w:rFonts w:ascii="Times New Roman" w:hAnsi="Times New Roman" w:cs="Times New Roman"/>
          <w:lang w:val="en-GB"/>
        </w:rPr>
        <w:t xml:space="preserve"> </w:t>
      </w:r>
      <m:oMath>
        <m:sSub>
          <m:sSubPr>
            <m:ctrlPr>
              <w:rPr>
                <w:rFonts w:ascii="Cambria Math" w:hAnsi="Cambria Math" w:cs="Times New Roman"/>
                <w:i/>
                <w:lang w:val="en-GB"/>
              </w:rPr>
            </m:ctrlPr>
          </m:sSubPr>
          <m:e>
            <m:r>
              <m:rPr>
                <m:scr m:val="double-struck"/>
              </m:rPr>
              <w:rPr>
                <w:rFonts w:ascii="Cambria Math" w:hAnsi="Cambria Math" w:cs="Times New Roman"/>
                <w:lang w:val="en-GB"/>
              </w:rPr>
              <m:t>Z</m:t>
            </m:r>
          </m:e>
          <m:sub>
            <m:r>
              <w:rPr>
                <w:rFonts w:ascii="Cambria Math" w:hAnsi="Cambria Math" w:cs="Times New Roman"/>
                <w:lang w:val="en-GB"/>
              </w:rPr>
              <m:t>4</m:t>
            </m:r>
          </m:sub>
        </m:sSub>
      </m:oMath>
      <w:r w:rsidR="00762D5D" w:rsidRPr="00CB6673">
        <w:rPr>
          <w:rFonts w:ascii="Times New Roman" w:hAnsi="Times New Roman" w:cs="Times New Roman"/>
          <w:lang w:val="en-GB"/>
        </w:rPr>
        <w:t xml:space="preserve"> </w:t>
      </w:r>
      <w:r w:rsidR="00D42154" w:rsidRPr="00CB6673">
        <w:rPr>
          <w:rFonts w:ascii="Times New Roman" w:hAnsi="Times New Roman" w:cs="Times New Roman"/>
          <w:lang w:val="en-GB"/>
        </w:rPr>
        <w:fldChar w:fldCharType="begin"/>
      </w:r>
      <w:r w:rsidR="00D42154" w:rsidRPr="00717FD1">
        <w:rPr>
          <w:rFonts w:ascii="Times New Roman" w:hAnsi="Times New Roman" w:cs="Times New Roman"/>
          <w:lang w:val="en-GB"/>
        </w:rPr>
        <w:instrText xml:space="preserve"> REF _Ref528862484 \r \h </w:instrText>
      </w:r>
      <w:r w:rsidR="002A2CDA" w:rsidRPr="00717FD1">
        <w:rPr>
          <w:rFonts w:ascii="Times New Roman" w:hAnsi="Times New Roman" w:cs="Times New Roman"/>
          <w:lang w:val="en-GB"/>
        </w:rPr>
        <w:instrText xml:space="preserve"> \* MERGEFORMAT </w:instrText>
      </w:r>
      <w:r w:rsidR="00D42154" w:rsidRPr="00CB6673">
        <w:rPr>
          <w:rFonts w:ascii="Times New Roman" w:hAnsi="Times New Roman" w:cs="Times New Roman"/>
          <w:lang w:val="en-GB"/>
        </w:rPr>
      </w:r>
      <w:r w:rsidR="00D42154" w:rsidRPr="00CB6673">
        <w:rPr>
          <w:rFonts w:ascii="Times New Roman" w:hAnsi="Times New Roman" w:cs="Times New Roman"/>
          <w:lang w:val="en-GB"/>
        </w:rPr>
        <w:fldChar w:fldCharType="separate"/>
      </w:r>
      <w:r w:rsidR="006A57DF">
        <w:rPr>
          <w:rFonts w:ascii="Times New Roman" w:hAnsi="Times New Roman" w:cs="Times New Roman"/>
          <w:lang w:val="en-GB"/>
        </w:rPr>
        <w:t>[10]</w:t>
      </w:r>
      <w:r w:rsidR="00D42154" w:rsidRPr="00CB6673">
        <w:rPr>
          <w:rFonts w:ascii="Times New Roman" w:hAnsi="Times New Roman" w:cs="Times New Roman"/>
          <w:lang w:val="en-GB"/>
        </w:rPr>
        <w:fldChar w:fldCharType="end"/>
      </w:r>
      <w:r w:rsidR="00D42154" w:rsidRPr="00CB6673">
        <w:rPr>
          <w:rFonts w:ascii="Times New Roman" w:hAnsi="Times New Roman" w:cs="Times New Roman"/>
          <w:lang w:val="en-GB"/>
        </w:rPr>
        <w:t xml:space="preserve">. </w:t>
      </w:r>
      <w:r w:rsidR="0054206A" w:rsidRPr="00CB6673">
        <w:rPr>
          <w:rFonts w:ascii="Times New Roman" w:hAnsi="Times New Roman" w:cs="Times New Roman"/>
          <w:lang w:val="en-GB"/>
        </w:rPr>
        <w:t xml:space="preserve">For example, for a payload size of 2-11 bit, the transmitter diagram given in </w:t>
      </w:r>
      <w:r w:rsidR="0054206A" w:rsidRPr="00CB6673">
        <w:rPr>
          <w:rFonts w:ascii="Times New Roman" w:hAnsi="Times New Roman" w:cs="Times New Roman"/>
          <w:lang w:val="en-GB"/>
        </w:rPr>
        <w:fldChar w:fldCharType="begin"/>
      </w:r>
      <w:r w:rsidR="0054206A" w:rsidRPr="00717FD1">
        <w:rPr>
          <w:rFonts w:ascii="Times New Roman" w:hAnsi="Times New Roman" w:cs="Times New Roman"/>
          <w:lang w:val="en-GB"/>
        </w:rPr>
        <w:instrText xml:space="preserve"> REF _Ref528863644 \h </w:instrText>
      </w:r>
      <w:r w:rsidR="00CB6673">
        <w:rPr>
          <w:rFonts w:ascii="Times New Roman" w:hAnsi="Times New Roman" w:cs="Times New Roman"/>
          <w:lang w:val="en-GB"/>
        </w:rPr>
        <w:instrText xml:space="preserve"> \* MERGEFORMAT </w:instrText>
      </w:r>
      <w:r w:rsidR="0054206A" w:rsidRPr="00CB6673">
        <w:rPr>
          <w:rFonts w:ascii="Times New Roman" w:hAnsi="Times New Roman" w:cs="Times New Roman"/>
          <w:lang w:val="en-GB"/>
        </w:rPr>
      </w:r>
      <w:r w:rsidR="0054206A" w:rsidRPr="00CB6673">
        <w:rPr>
          <w:rFonts w:ascii="Times New Roma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noProof/>
          <w:sz w:val="20"/>
        </w:rPr>
        <w:t>3</w:t>
      </w:r>
      <w:r w:rsidR="006A57DF" w:rsidRPr="00CB6673">
        <w:rPr>
          <w:rFonts w:ascii="Times New Roman" w:hAnsi="Times New Roman" w:cs="Times New Roman"/>
          <w:noProof/>
          <w:sz w:val="20"/>
        </w:rPr>
        <w:noBreakHyphen/>
      </w:r>
      <w:r w:rsidR="006A57DF">
        <w:rPr>
          <w:rFonts w:ascii="Times New Roman" w:hAnsi="Times New Roman" w:cs="Times New Roman"/>
          <w:noProof/>
          <w:sz w:val="20"/>
        </w:rPr>
        <w:t>7</w:t>
      </w:r>
      <w:r w:rsidR="0054206A" w:rsidRPr="00CB6673">
        <w:rPr>
          <w:rFonts w:ascii="Times New Roman" w:hAnsi="Times New Roman" w:cs="Times New Roman"/>
          <w:lang w:val="en-GB"/>
        </w:rPr>
        <w:fldChar w:fldCharType="end"/>
      </w:r>
      <w:r w:rsidR="0054206A" w:rsidRPr="00CB6673">
        <w:rPr>
          <w:rFonts w:ascii="Times New Roman" w:hAnsi="Times New Roman" w:cs="Times New Roman"/>
          <w:lang w:val="en-GB"/>
        </w:rPr>
        <w:t xml:space="preserve"> can be considered </w:t>
      </w:r>
      <w:r w:rsidR="004675C9" w:rsidRPr="00CB6673">
        <w:rPr>
          <w:rFonts w:ascii="Times New Roman" w:hAnsi="Times New Roman" w:cs="Times New Roman"/>
          <w:lang w:val="en-GB"/>
        </w:rPr>
        <w:t>as</w:t>
      </w:r>
      <w:r w:rsidR="0054206A" w:rsidRPr="00CB426C">
        <w:rPr>
          <w:rFonts w:ascii="Times New Roman" w:hAnsi="Times New Roman" w:cs="Times New Roman"/>
          <w:lang w:val="en-GB"/>
        </w:rPr>
        <w:t xml:space="preserve"> PA-efficient design.</w:t>
      </w:r>
    </w:p>
    <w:p w14:paraId="21C73FE0" w14:textId="27DBBA2F" w:rsidR="004174F3" w:rsidRPr="00717FD1" w:rsidRDefault="00540108" w:rsidP="004174F3">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13EEED36" wp14:editId="0B766C2A">
            <wp:extent cx="5372798" cy="246202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77331" cy="2464104"/>
                    </a:xfrm>
                    <a:prstGeom prst="rect">
                      <a:avLst/>
                    </a:prstGeom>
                    <a:noFill/>
                  </pic:spPr>
                </pic:pic>
              </a:graphicData>
            </a:graphic>
          </wp:inline>
        </w:drawing>
      </w:r>
    </w:p>
    <w:p w14:paraId="73EA2A3F" w14:textId="36152387" w:rsidR="004174F3" w:rsidRPr="001C1714" w:rsidRDefault="004174F3" w:rsidP="004174F3">
      <w:pPr>
        <w:pStyle w:val="Caption"/>
        <w:rPr>
          <w:rFonts w:ascii="Times New Roman" w:eastAsia="SimSun" w:hAnsi="Times New Roman" w:cs="Times New Roman"/>
          <w:bCs w:val="0"/>
          <w:sz w:val="20"/>
          <w:lang w:val="en-GB"/>
        </w:rPr>
      </w:pPr>
      <w:bookmarkStart w:id="20" w:name="_Ref528863644"/>
      <w:r w:rsidRPr="00CB6673">
        <w:rPr>
          <w:rFonts w:ascii="Times New Roman" w:hAnsi="Times New Roman" w:cs="Times New Roman"/>
          <w:sz w:val="20"/>
        </w:rPr>
        <w:t xml:space="preserve">Figure </w:t>
      </w:r>
      <w:r w:rsidRPr="00CB6673">
        <w:rPr>
          <w:rFonts w:ascii="Times New Roman" w:hAnsi="Times New Roman" w:cs="Times New Roman"/>
          <w:sz w:val="20"/>
        </w:rPr>
        <w:fldChar w:fldCharType="begin"/>
      </w:r>
      <w:r w:rsidRPr="00717FD1">
        <w:rPr>
          <w:rFonts w:ascii="Times New Roman" w:hAnsi="Times New Roman" w:cs="Times New Roman"/>
          <w:sz w:val="20"/>
        </w:rPr>
        <w:instrText xml:space="preserve"> STYLEREF 1 \s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3</w:t>
      </w:r>
      <w:r w:rsidRPr="00CB6673">
        <w:rPr>
          <w:rFonts w:ascii="Times New Roman" w:hAnsi="Times New Roman" w:cs="Times New Roman"/>
          <w:sz w:val="20"/>
        </w:rPr>
        <w:fldChar w:fldCharType="end"/>
      </w:r>
      <w:r w:rsidRPr="00CB6673">
        <w:rPr>
          <w:rFonts w:ascii="Times New Roman" w:hAnsi="Times New Roman" w:cs="Times New Roman"/>
          <w:sz w:val="20"/>
        </w:rPr>
        <w:noBreakHyphen/>
      </w:r>
      <w:r w:rsidRPr="00CB6673">
        <w:rPr>
          <w:rFonts w:ascii="Times New Roman" w:hAnsi="Times New Roman" w:cs="Times New Roman"/>
          <w:sz w:val="20"/>
        </w:rPr>
        <w:fldChar w:fldCharType="begin"/>
      </w:r>
      <w:r w:rsidRPr="00717FD1">
        <w:rPr>
          <w:rFonts w:ascii="Times New Roman" w:hAnsi="Times New Roman" w:cs="Times New Roman"/>
          <w:sz w:val="20"/>
        </w:rPr>
        <w:instrText xml:space="preserve"> SEQ Figure \* ARABIC \s 1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7</w:t>
      </w:r>
      <w:r w:rsidRPr="00CB6673">
        <w:rPr>
          <w:rFonts w:ascii="Times New Roman" w:hAnsi="Times New Roman" w:cs="Times New Roman"/>
          <w:sz w:val="20"/>
        </w:rPr>
        <w:fldChar w:fldCharType="end"/>
      </w:r>
      <w:bookmarkEnd w:id="20"/>
      <w:r w:rsidRPr="00CB6673">
        <w:rPr>
          <w:rFonts w:ascii="Times New Roman" w:hAnsi="Times New Roman" w:cs="Times New Roman"/>
          <w:sz w:val="20"/>
        </w:rPr>
        <w:t xml:space="preserve"> </w:t>
      </w:r>
      <w:r w:rsidRPr="00CB6673">
        <w:rPr>
          <w:rFonts w:ascii="Times New Roman" w:eastAsia="SimSun" w:hAnsi="Times New Roman" w:cs="Times New Roman"/>
          <w:bCs w:val="0"/>
          <w:sz w:val="20"/>
          <w:lang w:val="en-GB"/>
        </w:rPr>
        <w:t>A potential design for NRU-F2 (11 bits/OFDM sym., 6 UE</w:t>
      </w:r>
      <w:r w:rsidR="003C2C76">
        <w:rPr>
          <w:rFonts w:ascii="Times New Roman" w:eastAsia="SimSun" w:hAnsi="Times New Roman" w:cs="Times New Roman"/>
          <w:bCs w:val="0"/>
          <w:sz w:val="20"/>
          <w:lang w:val="en-GB"/>
        </w:rPr>
        <w:t>s</w:t>
      </w:r>
      <w:r w:rsidRPr="00CB6673">
        <w:rPr>
          <w:rFonts w:ascii="Times New Roman" w:eastAsia="SimSun" w:hAnsi="Times New Roman" w:cs="Times New Roman"/>
          <w:bCs w:val="0"/>
          <w:sz w:val="20"/>
          <w:lang w:val="en-GB"/>
        </w:rPr>
        <w:t xml:space="preserve">/interlace/OFDM </w:t>
      </w:r>
      <w:r w:rsidR="00F31B24" w:rsidRPr="00CB6673">
        <w:rPr>
          <w:rFonts w:ascii="Times New Roman" w:eastAsia="SimSun" w:hAnsi="Times New Roman" w:cs="Times New Roman"/>
          <w:bCs w:val="0"/>
          <w:sz w:val="20"/>
          <w:lang w:val="en-GB"/>
        </w:rPr>
        <w:t>symbols</w:t>
      </w:r>
      <w:r w:rsidRPr="00CB6673">
        <w:rPr>
          <w:rFonts w:ascii="Times New Roman" w:eastAsia="SimSun" w:hAnsi="Times New Roman" w:cs="Times New Roman"/>
          <w:bCs w:val="0"/>
          <w:sz w:val="20"/>
          <w:lang w:val="en-GB"/>
        </w:rPr>
        <w:t>, PAPR</w:t>
      </w:r>
      <m:oMath>
        <m:r>
          <m:rPr>
            <m:sty m:val="bi"/>
          </m:rPr>
          <w:rPr>
            <w:rFonts w:ascii="Cambria Math" w:eastAsia="SimSun" w:hAnsi="Cambria Math" w:cs="Times New Roman"/>
            <w:sz w:val="20"/>
            <w:lang w:val="en-GB"/>
          </w:rPr>
          <m:t>≤</m:t>
        </m:r>
      </m:oMath>
      <w:r w:rsidRPr="00CB426C">
        <w:rPr>
          <w:rFonts w:ascii="Times New Roman" w:eastAsia="SimSun" w:hAnsi="Times New Roman" w:cs="Times New Roman"/>
          <w:bCs w:val="0"/>
          <w:sz w:val="20"/>
          <w:lang w:val="en-GB"/>
        </w:rPr>
        <w:t xml:space="preserve">3 dB, CM </w:t>
      </w:r>
      <m:oMath>
        <m:r>
          <m:rPr>
            <m:sty m:val="bi"/>
          </m:rPr>
          <w:rPr>
            <w:rFonts w:ascii="Cambria Math" w:eastAsia="SimSun" w:hAnsi="Cambria Math" w:cs="Times New Roman"/>
            <w:sz w:val="20"/>
            <w:lang w:val="en-GB"/>
          </w:rPr>
          <m:t>≤</m:t>
        </m:r>
      </m:oMath>
      <w:r w:rsidRPr="001C1714">
        <w:rPr>
          <w:rFonts w:ascii="Times New Roman" w:eastAsia="SimSun" w:hAnsi="Times New Roman" w:cs="Times New Roman"/>
          <w:bCs w:val="0"/>
          <w:sz w:val="20"/>
          <w:lang w:val="en-GB"/>
        </w:rPr>
        <w:t>1 dB)</w:t>
      </w:r>
    </w:p>
    <w:p w14:paraId="729BCD12" w14:textId="0A66D3AD" w:rsidR="003A0EDB" w:rsidRPr="00717FD1" w:rsidRDefault="0054206A" w:rsidP="006A33D5">
      <w:pPr>
        <w:jc w:val="both"/>
        <w:rPr>
          <w:rFonts w:ascii="Times New Roman" w:hAnsi="Times New Roman" w:cs="Times New Roman"/>
          <w:lang w:val="en-GB"/>
        </w:rPr>
      </w:pPr>
      <w:r w:rsidRPr="001C1714">
        <w:rPr>
          <w:rFonts w:ascii="Times New Roman" w:hAnsi="Times New Roman" w:cs="Times New Roman"/>
          <w:lang w:val="en-GB"/>
        </w:rPr>
        <w:t xml:space="preserve">In this </w:t>
      </w:r>
      <w:r w:rsidR="00B04209" w:rsidRPr="001C1714">
        <w:rPr>
          <w:rFonts w:ascii="Times New Roman" w:hAnsi="Times New Roman" w:cs="Times New Roman"/>
          <w:lang w:val="en-GB"/>
        </w:rPr>
        <w:t>scheme</w:t>
      </w:r>
      <w:r w:rsidRPr="001C1714">
        <w:rPr>
          <w:rFonts w:ascii="Times New Roman" w:hAnsi="Times New Roman" w:cs="Times New Roman"/>
          <w:lang w:val="en-GB"/>
        </w:rPr>
        <w:t>, a</w:t>
      </w:r>
      <w:r w:rsidR="00D42154" w:rsidRPr="00742056">
        <w:rPr>
          <w:rFonts w:ascii="Times New Roman" w:hAnsi="Times New Roman" w:cs="Times New Roman"/>
          <w:lang w:val="en-GB"/>
        </w:rPr>
        <w:t>fter the information symbols</w:t>
      </w:r>
      <w:r w:rsidR="00BE23E0" w:rsidRPr="00742056">
        <w:rPr>
          <w:rFonts w:ascii="Times New Roman" w:hAnsi="Times New Roman" w:cs="Times New Roman"/>
          <w:lang w:val="en-GB"/>
        </w:rPr>
        <w:t>, i.e.,</w:t>
      </w:r>
      <m:oMath>
        <m:d>
          <m:dPr>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b</m:t>
                </m:r>
              </m:e>
              <m:sub>
                <m:r>
                  <w:rPr>
                    <w:rFonts w:ascii="Cambria Math" w:hAnsi="Cambria Math" w:cs="Times New Roman"/>
                    <w:lang w:val="en-GB"/>
                  </w:rPr>
                  <m:t>10</m:t>
                </m:r>
              </m:sub>
            </m:sSub>
          </m:e>
        </m:d>
        <m:r>
          <w:rPr>
            <w:rFonts w:ascii="Cambria Math" w:hAnsi="Cambria Math" w:cs="Times New Roman"/>
            <w:lang w:val="en-GB"/>
          </w:rPr>
          <m:t>∈</m:t>
        </m:r>
        <m:sSubSup>
          <m:sSubSupPr>
            <m:ctrlPr>
              <w:rPr>
                <w:rFonts w:ascii="Cambria Math" w:hAnsi="Cambria Math" w:cs="Times New Roman"/>
                <w:i/>
                <w:lang w:val="en-GB"/>
              </w:rPr>
            </m:ctrlPr>
          </m:sSubSupPr>
          <m:e>
            <m:r>
              <m:rPr>
                <m:scr m:val="double-struck"/>
              </m:rPr>
              <w:rPr>
                <w:rFonts w:ascii="Cambria Math" w:hAnsi="Cambria Math" w:cs="Times New Roman"/>
                <w:lang w:val="en-GB"/>
              </w:rPr>
              <m:t>Z</m:t>
            </m:r>
          </m:e>
          <m:sub>
            <m:r>
              <w:rPr>
                <w:rFonts w:ascii="Cambria Math" w:hAnsi="Cambria Math" w:cs="Times New Roman"/>
                <w:lang w:val="en-GB"/>
              </w:rPr>
              <m:t>2</m:t>
            </m:r>
          </m:sub>
          <m:sup>
            <m:r>
              <w:rPr>
                <w:rFonts w:ascii="Cambria Math" w:hAnsi="Cambria Math" w:cs="Times New Roman"/>
                <w:lang w:val="en-GB"/>
              </w:rPr>
              <m:t>11</m:t>
            </m:r>
          </m:sup>
        </m:sSubSup>
        <m:r>
          <w:rPr>
            <w:rFonts w:ascii="Cambria Math" w:hAnsi="Cambria Math" w:cs="Times New Roman"/>
            <w:lang w:val="en-GB"/>
          </w:rPr>
          <m:t xml:space="preserve"> </m:t>
        </m:r>
      </m:oMath>
      <w:r w:rsidR="00BA4F09" w:rsidRPr="00CB6673">
        <w:rPr>
          <w:rFonts w:ascii="Times New Roman" w:hAnsi="Times New Roman" w:cs="Times New Roman"/>
          <w:lang w:val="en-GB"/>
        </w:rPr>
        <w:t>, converted to the symbols in</w:t>
      </w:r>
      <w:r w:rsidR="002A2CDA" w:rsidRPr="00CB426C">
        <w:rPr>
          <w:rFonts w:ascii="Times New Roman" w:hAnsi="Times New Roman" w:cs="Times New Roman"/>
          <w:lang w:val="en-GB"/>
        </w:rPr>
        <w:t xml:space="preserve"> </w:t>
      </w:r>
      <m:oMath>
        <m:d>
          <m:dPr>
            <m:ctrlPr>
              <w:rPr>
                <w:rFonts w:ascii="Cambria Math" w:hAnsi="Cambria Math" w:cs="Times New Roman"/>
                <w:i/>
                <w:lang w:val="en-GB"/>
              </w:rPr>
            </m:ctrlPr>
          </m:dPr>
          <m:e>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c</m:t>
                </m:r>
              </m:e>
              <m:sub>
                <m:r>
                  <w:rPr>
                    <w:rFonts w:ascii="Cambria Math" w:hAnsi="Cambria Math" w:cs="Times New Roman"/>
                    <w:lang w:val="en-GB"/>
                  </w:rPr>
                  <m:t>6</m:t>
                </m:r>
              </m:sub>
            </m:sSub>
          </m:e>
        </m:d>
        <m:r>
          <w:rPr>
            <w:rFonts w:ascii="Cambria Math" w:hAnsi="Cambria Math" w:cs="Times New Roman"/>
            <w:lang w:val="en-GB"/>
          </w:rPr>
          <m:t>∈</m:t>
        </m:r>
        <m:sSubSup>
          <m:sSubSupPr>
            <m:ctrlPr>
              <w:rPr>
                <w:rFonts w:ascii="Cambria Math" w:hAnsi="Cambria Math" w:cs="Times New Roman"/>
                <w:i/>
                <w:lang w:val="en-GB"/>
              </w:rPr>
            </m:ctrlPr>
          </m:sSubSupPr>
          <m:e>
            <m:r>
              <m:rPr>
                <m:scr m:val="double-struck"/>
              </m:rPr>
              <w:rPr>
                <w:rFonts w:ascii="Cambria Math" w:hAnsi="Cambria Math" w:cs="Times New Roman"/>
                <w:lang w:val="en-GB"/>
              </w:rPr>
              <m:t>Z</m:t>
            </m:r>
          </m:e>
          <m:sub>
            <m:r>
              <w:rPr>
                <w:rFonts w:ascii="Cambria Math" w:hAnsi="Cambria Math" w:cs="Times New Roman"/>
                <w:lang w:val="en-GB"/>
              </w:rPr>
              <m:t>4</m:t>
            </m:r>
          </m:sub>
          <m:sup>
            <m:r>
              <w:rPr>
                <w:rFonts w:ascii="Cambria Math" w:hAnsi="Cambria Math" w:cs="Times New Roman"/>
                <w:lang w:val="en-GB"/>
              </w:rPr>
              <m:t>6</m:t>
            </m:r>
          </m:sup>
        </m:sSubSup>
      </m:oMath>
      <w:r w:rsidR="002A2CDA" w:rsidRPr="00CB6673">
        <w:rPr>
          <w:rFonts w:ascii="Times New Roman" w:hAnsi="Times New Roman" w:cs="Times New Roman"/>
          <w:lang w:val="en-GB"/>
        </w:rPr>
        <w:t xml:space="preserve">, it is encoded with </w:t>
      </w:r>
      <w:r w:rsidR="00BD616B" w:rsidRPr="00CB6673">
        <w:rPr>
          <w:rFonts w:ascii="Times New Roman" w:hAnsi="Times New Roman" w:cs="Times New Roman"/>
          <w:lang w:val="en-GB"/>
        </w:rPr>
        <w:t xml:space="preserve">the </w:t>
      </w:r>
      <w:r w:rsidR="002A2CDA" w:rsidRPr="00CB426C">
        <w:rPr>
          <w:rFonts w:ascii="Times New Roman" w:hAnsi="Times New Roman" w:cs="Times New Roman"/>
          <w:lang w:val="en-GB"/>
        </w:rPr>
        <w:t xml:space="preserve">RM code. </w:t>
      </w:r>
      <w:r w:rsidR="00030E3C" w:rsidRPr="00CB426C">
        <w:rPr>
          <w:rFonts w:ascii="Times New Roman" w:hAnsi="Times New Roman" w:cs="Times New Roman"/>
          <w:lang w:val="en-GB"/>
        </w:rPr>
        <w:t xml:space="preserve">The coded symbols </w:t>
      </w:r>
      <m:oMath>
        <m:r>
          <m:rPr>
            <m:sty m:val="bi"/>
          </m:rPr>
          <w:rPr>
            <w:rFonts w:ascii="Cambria Math" w:hAnsi="Cambria Math" w:cs="Times New Roman"/>
            <w:lang w:val="en-GB"/>
          </w:rPr>
          <m:t>e</m:t>
        </m:r>
        <m:r>
          <w:rPr>
            <w:rFonts w:ascii="Cambria Math" w:hAnsi="Cambria Math" w:cs="Times New Roman"/>
            <w:lang w:val="en-GB"/>
          </w:rPr>
          <m:t>∈</m:t>
        </m:r>
        <m:sSubSup>
          <m:sSubSupPr>
            <m:ctrlPr>
              <w:rPr>
                <w:rFonts w:ascii="Cambria Math" w:hAnsi="Cambria Math" w:cs="Times New Roman"/>
                <w:i/>
                <w:lang w:val="en-GB"/>
              </w:rPr>
            </m:ctrlPr>
          </m:sSubSupPr>
          <m:e>
            <m:r>
              <m:rPr>
                <m:scr m:val="double-struck"/>
              </m:rPr>
              <w:rPr>
                <w:rFonts w:ascii="Cambria Math" w:hAnsi="Cambria Math" w:cs="Times New Roman"/>
                <w:lang w:val="en-GB"/>
              </w:rPr>
              <m:t>Z</m:t>
            </m:r>
          </m:e>
          <m:sub>
            <m:r>
              <w:rPr>
                <w:rFonts w:ascii="Cambria Math" w:hAnsi="Cambria Math" w:cs="Times New Roman"/>
                <w:lang w:val="en-GB"/>
              </w:rPr>
              <m:t>4</m:t>
            </m:r>
          </m:sub>
          <m:sup>
            <m:r>
              <w:rPr>
                <w:rFonts w:ascii="Cambria Math" w:hAnsi="Cambria Math" w:cs="Times New Roman"/>
                <w:lang w:val="en-GB"/>
              </w:rPr>
              <m:t>16</m:t>
            </m:r>
          </m:sup>
        </m:sSubSup>
      </m:oMath>
      <w:r w:rsidR="00030E3C" w:rsidRPr="00CB6673">
        <w:rPr>
          <w:rFonts w:ascii="Times New Roman" w:hAnsi="Times New Roman" w:cs="Times New Roman"/>
          <w:lang w:val="en-GB"/>
        </w:rPr>
        <w:t xml:space="preserve"> </w:t>
      </w:r>
      <w:r w:rsidRPr="00CB6673">
        <w:rPr>
          <w:rFonts w:ascii="Times New Roman" w:hAnsi="Times New Roman" w:cs="Times New Roman"/>
          <w:lang w:val="en-GB"/>
        </w:rPr>
        <w:t xml:space="preserve">can be </w:t>
      </w:r>
      <w:r w:rsidR="00B04209" w:rsidRPr="00CB426C">
        <w:rPr>
          <w:rFonts w:ascii="Times New Roman" w:hAnsi="Times New Roman" w:cs="Times New Roman"/>
          <w:lang w:val="en-GB"/>
        </w:rPr>
        <w:t>obtained</w:t>
      </w:r>
      <w:r w:rsidR="00030E3C" w:rsidRPr="00CB426C">
        <w:rPr>
          <w:rFonts w:ascii="Times New Roman" w:hAnsi="Times New Roman" w:cs="Times New Roman"/>
          <w:lang w:val="en-GB"/>
        </w:rPr>
        <w:t xml:space="preserve"> after RM code</w:t>
      </w:r>
      <w:r w:rsidRPr="001C1714">
        <w:rPr>
          <w:rFonts w:ascii="Times New Roman" w:hAnsi="Times New Roman" w:cs="Times New Roman"/>
          <w:lang w:val="en-GB"/>
        </w:rPr>
        <w:t xml:space="preserve"> </w:t>
      </w:r>
      <w:r w:rsidR="00384DE7" w:rsidRPr="001C1714">
        <w:rPr>
          <w:rFonts w:ascii="Times New Roman" w:hAnsi="Times New Roman" w:cs="Times New Roman"/>
          <w:lang w:val="en-GB"/>
        </w:rPr>
        <w:t>by using the generator matrix</w:t>
      </w:r>
      <w:r w:rsidR="00540108">
        <w:rPr>
          <w:rFonts w:ascii="Times New Roman" w:hAnsi="Times New Roman" w:cs="Times New Roman"/>
          <w:lang w:val="en-GB"/>
        </w:rPr>
        <w:t xml:space="preserve"> </w:t>
      </w:r>
      <m:oMath>
        <m:r>
          <m:rPr>
            <m:sty m:val="b"/>
          </m:rPr>
          <w:rPr>
            <w:rFonts w:ascii="Cambria Math" w:hAnsi="Cambria Math" w:cs="Times New Roman"/>
            <w:lang w:val="en-GB"/>
          </w:rPr>
          <m:t>G</m:t>
        </m:r>
      </m:oMath>
      <w:r w:rsidR="00384DE7" w:rsidRPr="001C1714">
        <w:rPr>
          <w:rFonts w:ascii="Times New Roman" w:hAnsi="Times New Roman" w:cs="Times New Roman"/>
          <w:lang w:val="en-GB"/>
        </w:rPr>
        <w:t xml:space="preserve"> given in Appendix</w:t>
      </w:r>
      <w:r w:rsidR="00864566" w:rsidRPr="001C1714">
        <w:rPr>
          <w:rFonts w:ascii="Times New Roman" w:hAnsi="Times New Roman" w:cs="Times New Roman"/>
          <w:lang w:val="en-GB"/>
        </w:rPr>
        <w:t xml:space="preserve">. </w:t>
      </w:r>
      <w:r w:rsidR="002A2CDA" w:rsidRPr="001C1714">
        <w:rPr>
          <w:rFonts w:ascii="Times New Roman" w:hAnsi="Times New Roman" w:cs="Times New Roman"/>
          <w:lang w:val="en-GB"/>
        </w:rPr>
        <w:t>The c</w:t>
      </w:r>
      <w:r w:rsidR="002F4CF3" w:rsidRPr="00742056">
        <w:rPr>
          <w:rFonts w:ascii="Times New Roman" w:hAnsi="Times New Roman" w:cs="Times New Roman"/>
          <w:lang w:val="en-GB"/>
        </w:rPr>
        <w:t xml:space="preserve">oded symbols </w:t>
      </w:r>
      <m:oMath>
        <m:r>
          <m:rPr>
            <m:sty m:val="bi"/>
          </m:rPr>
          <w:rPr>
            <w:rFonts w:ascii="Cambria Math" w:hAnsi="Cambria Math" w:cs="Times New Roman"/>
            <w:lang w:val="en-GB"/>
          </w:rPr>
          <m:t>e</m:t>
        </m:r>
      </m:oMath>
      <w:r w:rsidR="002F4CF3" w:rsidRPr="00717FD1">
        <w:rPr>
          <w:rFonts w:ascii="Times New Roman" w:hAnsi="Times New Roman" w:cs="Times New Roman"/>
          <w:lang w:val="en-GB"/>
        </w:rPr>
        <w:t xml:space="preserve"> are then converted to QPSK symbols </w:t>
      </w:r>
      <m:oMath>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w</m:t>
            </m:r>
          </m:e>
          <m:sub>
            <m:r>
              <w:rPr>
                <w:rFonts w:ascii="Cambria Math" w:hAnsi="Cambria Math" w:cs="Times New Roman"/>
                <w:lang w:val="en-GB"/>
              </w:rPr>
              <m:t>0</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w</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w</m:t>
            </m:r>
          </m:e>
          <m:sub>
            <m:r>
              <w:rPr>
                <w:rFonts w:ascii="Cambria Math" w:hAnsi="Cambria Math" w:cs="Times New Roman"/>
                <w:lang w:val="en-GB"/>
              </w:rPr>
              <m:t>15</m:t>
            </m:r>
          </m:sub>
        </m:sSub>
        <m:r>
          <w:rPr>
            <w:rFonts w:ascii="Cambria Math" w:hAnsi="Cambria Math" w:cs="Times New Roman"/>
            <w:lang w:val="en-GB"/>
          </w:rPr>
          <m:t>)</m:t>
        </m:r>
      </m:oMath>
      <w:r w:rsidR="002F4CF3" w:rsidRPr="00CB6673">
        <w:rPr>
          <w:rFonts w:ascii="Times New Roman" w:hAnsi="Times New Roman" w:cs="Times New Roman"/>
          <w:lang w:val="en-GB"/>
        </w:rPr>
        <w:t>.</w:t>
      </w:r>
      <w:r w:rsidR="002112B9" w:rsidRPr="00CB426C">
        <w:rPr>
          <w:rFonts w:ascii="Times New Roman" w:hAnsi="Times New Roman" w:cs="Times New Roman"/>
          <w:lang w:val="en-GB"/>
        </w:rPr>
        <w:t xml:space="preserve"> Each modulation symbol is multiplied with </w:t>
      </w:r>
      <w:r w:rsidR="00B17116" w:rsidRPr="00CB426C">
        <w:rPr>
          <w:rFonts w:ascii="Times New Roman" w:hAnsi="Times New Roman" w:cs="Times New Roman"/>
          <w:lang w:val="en-GB"/>
        </w:rPr>
        <w:t xml:space="preserve">one of the </w:t>
      </w:r>
      <w:r w:rsidR="00B17116" w:rsidRPr="001C1714">
        <w:rPr>
          <w:rFonts w:ascii="Times New Roman" w:hAnsi="Times New Roman" w:cs="Times New Roman"/>
          <w:lang w:val="en-GB"/>
        </w:rPr>
        <w:t>sequence</w:t>
      </w:r>
      <w:r w:rsidR="00540108">
        <w:rPr>
          <w:rFonts w:ascii="Times New Roman" w:hAnsi="Times New Roman" w:cs="Times New Roman"/>
          <w:lang w:val="en-GB"/>
        </w:rPr>
        <w:t>s in the complementary</w:t>
      </w:r>
      <w:r w:rsidR="00B17116" w:rsidRPr="001C1714">
        <w:rPr>
          <w:rFonts w:ascii="Times New Roman" w:hAnsi="Times New Roman" w:cs="Times New Roman"/>
          <w:lang w:val="en-GB"/>
        </w:rPr>
        <w:t xml:space="preserve"> pair</w:t>
      </w:r>
      <w:r w:rsidR="00540108">
        <w:rPr>
          <w:rFonts w:ascii="Times New Roman" w:hAnsi="Times New Roman" w:cs="Times New Roman"/>
          <w:lang w:val="en-GB"/>
        </w:rPr>
        <w:t xml:space="preserve"> (</w:t>
      </w:r>
      <m:oMath>
        <m:r>
          <m:rPr>
            <m:sty m:val="bi"/>
          </m:rPr>
          <w:rPr>
            <w:rFonts w:ascii="Cambria Math" w:hAnsi="Cambria Math" w:cs="Times New Roman"/>
            <w:lang w:val="en-GB"/>
          </w:rPr>
          <m:t>c,d)</m:t>
        </m:r>
      </m:oMath>
      <w:r w:rsidR="00540108">
        <w:rPr>
          <w:rFonts w:ascii="Times New Roman" w:hAnsi="Times New Roman" w:cs="Times New Roman"/>
          <w:lang w:val="en-GB"/>
        </w:rPr>
        <w:t>.</w:t>
      </w:r>
      <w:r w:rsidR="00E77F5A" w:rsidRPr="00742056">
        <w:rPr>
          <w:rFonts w:ascii="Times New Roman" w:hAnsi="Times New Roman" w:cs="Times New Roman"/>
          <w:lang w:val="en-GB"/>
        </w:rPr>
        <w:t xml:space="preserve"> </w:t>
      </w:r>
      <w:r w:rsidR="00384DE7" w:rsidRPr="00717FD1">
        <w:rPr>
          <w:rFonts w:ascii="Times New Roman" w:hAnsi="Times New Roman" w:cs="Times New Roman"/>
          <w:lang w:val="en-GB"/>
        </w:rPr>
        <w:t>Like</w:t>
      </w:r>
      <w:r w:rsidR="00E77F5A" w:rsidRPr="00717FD1">
        <w:rPr>
          <w:rFonts w:ascii="Times New Roman" w:hAnsi="Times New Roman" w:cs="Times New Roman"/>
          <w:lang w:val="en-GB"/>
        </w:rPr>
        <w:t xml:space="preserve"> Option 1b, the sequence</w:t>
      </w:r>
      <w:r w:rsidR="003A0EDB" w:rsidRPr="00717FD1">
        <w:rPr>
          <w:rFonts w:ascii="Times New Roman" w:hAnsi="Times New Roman" w:cs="Times New Roman"/>
          <w:lang w:val="en-GB"/>
        </w:rPr>
        <w:t>s</w:t>
      </w:r>
      <w:r w:rsidR="00E77F5A" w:rsidRPr="00717FD1">
        <w:rPr>
          <w:rFonts w:ascii="Times New Roman" w:hAnsi="Times New Roman" w:cs="Times New Roman"/>
          <w:lang w:val="en-GB"/>
        </w:rPr>
        <w:t xml:space="preserve"> </w:t>
      </w:r>
      <m:oMath>
        <m:r>
          <m:rPr>
            <m:sty m:val="bi"/>
          </m:rPr>
          <w:rPr>
            <w:rFonts w:ascii="Cambria Math" w:hAnsi="Cambria Math" w:cs="Times New Roman"/>
            <w:lang w:val="en-GB"/>
          </w:rPr>
          <m:t>c</m:t>
        </m:r>
      </m:oMath>
      <w:r w:rsidR="00E77F5A" w:rsidRPr="00717FD1">
        <w:rPr>
          <w:rFonts w:ascii="Times New Roman" w:hAnsi="Times New Roman" w:cs="Times New Roman"/>
          <w:lang w:val="en-GB"/>
        </w:rPr>
        <w:t xml:space="preserve"> and </w:t>
      </w:r>
      <m:oMath>
        <m:r>
          <m:rPr>
            <m:sty m:val="bi"/>
          </m:rPr>
          <w:rPr>
            <w:rFonts w:ascii="Cambria Math" w:hAnsi="Cambria Math" w:cs="Times New Roman"/>
            <w:lang w:val="en-GB"/>
          </w:rPr>
          <m:t>d</m:t>
        </m:r>
      </m:oMath>
      <w:r w:rsidR="00E77F5A" w:rsidRPr="00717FD1">
        <w:rPr>
          <w:rFonts w:ascii="Times New Roman" w:hAnsi="Times New Roman" w:cs="Times New Roman"/>
          <w:b/>
          <w:lang w:val="en-GB"/>
        </w:rPr>
        <w:t xml:space="preserve"> </w:t>
      </w:r>
      <w:r w:rsidR="00E77F5A" w:rsidRPr="00717FD1">
        <w:rPr>
          <w:rFonts w:ascii="Times New Roman" w:hAnsi="Times New Roman" w:cs="Times New Roman"/>
          <w:lang w:val="en-GB"/>
        </w:rPr>
        <w:t xml:space="preserve">can be chosen as </w:t>
      </w:r>
      <m:oMath>
        <m:r>
          <m:rPr>
            <m:sty m:val="bi"/>
          </m:rPr>
          <w:rPr>
            <w:rFonts w:ascii="Cambria Math" w:hAnsi="Cambria Math" w:cs="Times New Roman"/>
            <w:lang w:val="en-GB"/>
          </w:rPr>
          <m:t>c</m:t>
        </m:r>
        <m:r>
          <w:rPr>
            <w:rFonts w:ascii="Cambria Math" w:hAnsi="Cambria Math" w:cs="Times New Roman"/>
            <w:lang w:val="en-GB"/>
          </w:rPr>
          <m:t>=(1,1,1,1i,-1,1)</m:t>
        </m:r>
      </m:oMath>
      <w:r w:rsidR="00E77F5A" w:rsidRPr="00717FD1">
        <w:rPr>
          <w:rFonts w:ascii="Times New Roman" w:hAnsi="Times New Roman" w:cs="Times New Roman"/>
          <w:lang w:val="en-GB"/>
        </w:rPr>
        <w:t xml:space="preserve"> and </w:t>
      </w:r>
      <m:oMath>
        <m:r>
          <m:rPr>
            <m:sty m:val="bi"/>
          </m:rPr>
          <w:rPr>
            <w:rFonts w:ascii="Cambria Math" w:hAnsi="Cambria Math" w:cs="Times New Roman"/>
            <w:lang w:val="en-GB"/>
          </w:rPr>
          <m:t>d</m:t>
        </m:r>
        <m:r>
          <w:rPr>
            <w:rFonts w:ascii="Cambria Math" w:hAnsi="Cambria Math" w:cs="Times New Roman"/>
            <w:lang w:val="en-GB"/>
          </w:rPr>
          <m:t>=(1,1,-1i,-1,1,-1)</m:t>
        </m:r>
      </m:oMath>
      <w:r w:rsidR="00E77F5A" w:rsidRPr="00717FD1">
        <w:rPr>
          <w:rFonts w:ascii="Times New Roman" w:hAnsi="Times New Roman" w:cs="Times New Roman"/>
          <w:lang w:val="en-GB"/>
        </w:rPr>
        <w:t>.</w:t>
      </w:r>
      <w:r w:rsidR="00ED29FF" w:rsidRPr="00717FD1">
        <w:rPr>
          <w:rFonts w:ascii="Times New Roman" w:hAnsi="Times New Roman" w:cs="Times New Roman"/>
          <w:lang w:val="en-GB"/>
        </w:rPr>
        <w:t xml:space="preserve"> </w:t>
      </w:r>
      <w:r w:rsidR="003A0EDB" w:rsidRPr="00717FD1">
        <w:rPr>
          <w:rFonts w:ascii="Times New Roman" w:hAnsi="Times New Roman" w:cs="Times New Roman"/>
          <w:lang w:val="en-GB"/>
        </w:rPr>
        <w:t>By using the OCC codes for the sequence</w:t>
      </w:r>
      <w:r w:rsidR="00540108">
        <w:rPr>
          <w:rFonts w:ascii="Times New Roman" w:hAnsi="Times New Roman" w:cs="Times New Roman"/>
          <w:lang w:val="en-GB"/>
        </w:rPr>
        <w:t>s</w:t>
      </w:r>
      <w:r w:rsidR="003A0EDB" w:rsidRPr="00717FD1">
        <w:rPr>
          <w:rFonts w:ascii="Times New Roman" w:hAnsi="Times New Roman" w:cs="Times New Roman"/>
          <w:lang w:val="en-GB"/>
        </w:rPr>
        <w:t xml:space="preserve"> </w:t>
      </w:r>
      <m:oMath>
        <m:r>
          <m:rPr>
            <m:sty m:val="bi"/>
          </m:rPr>
          <w:rPr>
            <w:rFonts w:ascii="Cambria Math" w:hAnsi="Cambria Math" w:cs="Times New Roman"/>
            <w:lang w:val="en-GB"/>
          </w:rPr>
          <m:t>c</m:t>
        </m:r>
      </m:oMath>
      <w:r w:rsidR="003A0EDB" w:rsidRPr="00717FD1">
        <w:rPr>
          <w:rFonts w:ascii="Times New Roman" w:hAnsi="Times New Roman" w:cs="Times New Roman"/>
          <w:lang w:val="en-GB"/>
        </w:rPr>
        <w:t xml:space="preserve"> and </w:t>
      </w:r>
      <m:oMath>
        <m:r>
          <m:rPr>
            <m:sty m:val="bi"/>
          </m:rPr>
          <w:rPr>
            <w:rFonts w:ascii="Cambria Math" w:hAnsi="Cambria Math" w:cs="Times New Roman"/>
            <w:lang w:val="en-GB"/>
          </w:rPr>
          <m:t>d</m:t>
        </m:r>
      </m:oMath>
      <w:r w:rsidR="003A0EDB" w:rsidRPr="00717FD1">
        <w:rPr>
          <w:rFonts w:ascii="Times New Roman" w:hAnsi="Times New Roman" w:cs="Times New Roman"/>
          <w:lang w:val="en-GB"/>
        </w:rPr>
        <w:t>, this scheme can transmit 2</w:t>
      </w:r>
      <w:r w:rsidR="00540108">
        <w:rPr>
          <w:rFonts w:ascii="Times New Roman" w:hAnsi="Times New Roman" w:cs="Times New Roman"/>
          <w:lang w:val="en-GB"/>
        </w:rPr>
        <w:t xml:space="preserve"> to </w:t>
      </w:r>
      <w:r w:rsidR="003A0EDB" w:rsidRPr="00717FD1">
        <w:rPr>
          <w:rFonts w:ascii="Times New Roman" w:hAnsi="Times New Roman" w:cs="Times New Roman"/>
          <w:lang w:val="en-GB"/>
        </w:rPr>
        <w:t xml:space="preserve">11 bits </w:t>
      </w:r>
      <w:r w:rsidR="00ED29FF" w:rsidRPr="00717FD1">
        <w:rPr>
          <w:rFonts w:ascii="Times New Roman" w:hAnsi="Times New Roman" w:cs="Times New Roman"/>
          <w:lang w:val="en-GB"/>
        </w:rPr>
        <w:t>and support</w:t>
      </w:r>
      <w:r w:rsidR="003A0EDB" w:rsidRPr="00717FD1">
        <w:rPr>
          <w:rFonts w:ascii="Times New Roman" w:hAnsi="Times New Roman" w:cs="Times New Roman"/>
          <w:lang w:val="en-GB"/>
        </w:rPr>
        <w:t xml:space="preserve"> 6 UEs</w:t>
      </w:r>
      <w:r w:rsidR="00EB6730">
        <w:rPr>
          <w:rFonts w:ascii="Times New Roman" w:hAnsi="Times New Roman" w:cs="Times New Roman"/>
          <w:lang w:val="en-GB"/>
        </w:rPr>
        <w:t xml:space="preserve"> per </w:t>
      </w:r>
      <w:r w:rsidR="003A0EDB" w:rsidRPr="00717FD1">
        <w:rPr>
          <w:rFonts w:ascii="Times New Roman" w:hAnsi="Times New Roman" w:cs="Times New Roman"/>
          <w:lang w:val="en-GB"/>
        </w:rPr>
        <w:t>interlace</w:t>
      </w:r>
      <w:r w:rsidR="004C1D06" w:rsidRPr="00717FD1">
        <w:rPr>
          <w:rFonts w:ascii="Times New Roman" w:hAnsi="Times New Roman" w:cs="Times New Roman"/>
          <w:lang w:val="en-GB"/>
        </w:rPr>
        <w:t>, where the PAPR of the resulting signal is always less than or equal to 3 dB</w:t>
      </w:r>
      <w:r w:rsidR="007D215F" w:rsidRPr="00717FD1">
        <w:rPr>
          <w:rFonts w:ascii="Times New Roman" w:hAnsi="Times New Roman" w:cs="Times New Roman"/>
          <w:lang w:val="en-GB"/>
        </w:rPr>
        <w:t xml:space="preserve"> by exploiting the complementary sequences</w:t>
      </w:r>
      <w:r w:rsidR="00EB6730">
        <w:rPr>
          <w:rFonts w:ascii="Times New Roman" w:hAnsi="Times New Roman" w:cs="Times New Roman"/>
          <w:lang w:val="en-GB"/>
        </w:rPr>
        <w:t xml:space="preserve"> available in the literature</w:t>
      </w:r>
      <w:r w:rsidR="004675C9" w:rsidRPr="00717FD1">
        <w:rPr>
          <w:rFonts w:ascii="Times New Roman" w:hAnsi="Times New Roman" w:cs="Times New Roman"/>
          <w:lang w:val="en-GB"/>
        </w:rPr>
        <w:t>.</w:t>
      </w:r>
      <w:r w:rsidR="00F039E1">
        <w:rPr>
          <w:rFonts w:ascii="Times New Roman" w:hAnsi="Times New Roman" w:cs="Times New Roman"/>
          <w:lang w:val="en-GB"/>
        </w:rPr>
        <w:t xml:space="preserve"> Note that </w:t>
      </w:r>
      <m:oMath>
        <m:r>
          <m:rPr>
            <m:sty m:val="p"/>
          </m:rPr>
          <w:rPr>
            <w:rFonts w:ascii="Cambria Math" w:hAnsi="Cambria Math" w:cs="Times New Roman"/>
            <w:lang w:val="en-GB"/>
          </w:rPr>
          <m:t>con</m:t>
        </m:r>
        <m:d>
          <m:dPr>
            <m:ctrlPr>
              <w:rPr>
                <w:rFonts w:ascii="Cambria Math" w:hAnsi="Cambria Math" w:cs="Times New Roman"/>
                <w:i/>
                <w:lang w:val="en-GB"/>
              </w:rPr>
            </m:ctrlPr>
          </m:dPr>
          <m:e>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w</m:t>
                </m:r>
              </m:e>
              <m:sub>
                <m:r>
                  <w:rPr>
                    <w:rFonts w:ascii="Cambria Math" w:eastAsiaTheme="minorEastAsia" w:hAnsi="Cambria Math" w:cs="Times New Roman"/>
                    <w:lang w:val="en-GB"/>
                  </w:rPr>
                  <m:t>i</m:t>
                </m:r>
              </m:sub>
            </m:sSub>
            <m:r>
              <m:rPr>
                <m:sty m:val="bi"/>
              </m:rPr>
              <w:rPr>
                <w:rFonts w:ascii="Cambria Math" w:hAnsi="Cambria Math" w:cs="Times New Roman"/>
                <w:lang w:val="en-GB"/>
              </w:rPr>
              <m:t>×c</m:t>
            </m:r>
            <m:r>
              <w:rPr>
                <w:rFonts w:ascii="Cambria Math" w:hAnsi="Cambria Math" w:cs="Times New Roman"/>
                <w:lang w:val="en-GB"/>
              </w:rPr>
              <m:t>,</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w</m:t>
                </m:r>
              </m:e>
              <m:sub>
                <m:r>
                  <w:rPr>
                    <w:rFonts w:ascii="Cambria Math" w:eastAsiaTheme="minorEastAsia" w:hAnsi="Cambria Math" w:cs="Times New Roman"/>
                    <w:lang w:val="en-GB"/>
                  </w:rPr>
                  <m:t>i+1</m:t>
                </m:r>
              </m:sub>
            </m:sSub>
            <m:r>
              <m:rPr>
                <m:sty m:val="bi"/>
              </m:rPr>
              <w:rPr>
                <w:rFonts w:ascii="Cambria Math" w:hAnsi="Cambria Math" w:cs="Times New Roman"/>
                <w:lang w:val="en-GB"/>
              </w:rPr>
              <m:t>×d</m:t>
            </m:r>
          </m:e>
        </m:d>
      </m:oMath>
      <w:r w:rsidR="00F039E1">
        <w:rPr>
          <w:rFonts w:ascii="Times New Roman" w:eastAsiaTheme="minorEastAsia" w:hAnsi="Times New Roman" w:cs="Times New Roman"/>
          <w:lang w:val="en-GB"/>
        </w:rPr>
        <w:t xml:space="preserve"> concatenates the modulated sequences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w</m:t>
            </m:r>
          </m:e>
          <m:sub>
            <m:r>
              <w:rPr>
                <w:rFonts w:ascii="Cambria Math" w:eastAsiaTheme="minorEastAsia" w:hAnsi="Cambria Math" w:cs="Times New Roman"/>
                <w:lang w:val="en-GB"/>
              </w:rPr>
              <m:t>i</m:t>
            </m:r>
          </m:sub>
        </m:sSub>
        <m:r>
          <m:rPr>
            <m:sty m:val="bi"/>
          </m:rPr>
          <w:rPr>
            <w:rFonts w:ascii="Cambria Math" w:hAnsi="Cambria Math" w:cs="Times New Roman"/>
            <w:lang w:val="en-GB"/>
          </w:rPr>
          <m:t>×c</m:t>
        </m:r>
      </m:oMath>
      <w:r w:rsidR="00F039E1">
        <w:rPr>
          <w:rFonts w:ascii="Times New Roman" w:eastAsiaTheme="minorEastAsia" w:hAnsi="Times New Roman" w:cs="Times New Roman"/>
          <w:b/>
          <w:lang w:val="en-GB"/>
        </w:rPr>
        <w:t xml:space="preserve"> </w:t>
      </w:r>
      <w:r w:rsidR="00F039E1" w:rsidRPr="00F039E1">
        <w:rPr>
          <w:rFonts w:ascii="Times New Roman" w:eastAsiaTheme="minorEastAsia" w:hAnsi="Times New Roman" w:cs="Times New Roman"/>
          <w:lang w:val="en-GB"/>
        </w:rPr>
        <w:t>and the sequence</w:t>
      </w:r>
      <w:r w:rsidR="00F039E1">
        <w:rPr>
          <w:rFonts w:ascii="Times New Roman" w:eastAsiaTheme="minorEastAsia" w:hAnsi="Times New Roman" w:cs="Times New Roman"/>
          <w:b/>
          <w:lang w:val="en-GB"/>
        </w:rPr>
        <w:t xml:space="preserve">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w</m:t>
            </m:r>
          </m:e>
          <m:sub>
            <m:r>
              <w:rPr>
                <w:rFonts w:ascii="Cambria Math" w:eastAsiaTheme="minorEastAsia" w:hAnsi="Cambria Math" w:cs="Times New Roman"/>
                <w:lang w:val="en-GB"/>
              </w:rPr>
              <m:t>i+1</m:t>
            </m:r>
          </m:sub>
        </m:sSub>
        <m:r>
          <m:rPr>
            <m:sty m:val="bi"/>
          </m:rPr>
          <w:rPr>
            <w:rFonts w:ascii="Cambria Math" w:hAnsi="Cambria Math" w:cs="Times New Roman"/>
            <w:lang w:val="en-GB"/>
          </w:rPr>
          <m:t>×d</m:t>
        </m:r>
      </m:oMath>
      <w:r w:rsidR="00764DAE" w:rsidRPr="00764DAE">
        <w:rPr>
          <w:rFonts w:ascii="Times New Roman" w:eastAsiaTheme="minorEastAsia" w:hAnsi="Times New Roman" w:cs="Times New Roman"/>
          <w:lang w:val="en-GB"/>
        </w:rPr>
        <w:t>.</w:t>
      </w:r>
      <w:r w:rsidR="00764DAE">
        <w:rPr>
          <w:rFonts w:ascii="Times New Roman" w:eastAsiaTheme="minorEastAsia" w:hAnsi="Times New Roman" w:cs="Times New Roman"/>
          <w:b/>
          <w:lang w:val="en-GB"/>
        </w:rPr>
        <w:t xml:space="preserve"> </w:t>
      </w:r>
      <w:r w:rsidR="00F039E1">
        <w:rPr>
          <w:rFonts w:ascii="Times New Roman" w:eastAsiaTheme="minorEastAsia" w:hAnsi="Times New Roman" w:cs="Times New Roman"/>
          <w:b/>
          <w:lang w:val="en-GB"/>
        </w:rPr>
        <w:t xml:space="preserve"> </w:t>
      </w:r>
    </w:p>
    <w:p w14:paraId="2E888C73" w14:textId="20C03177" w:rsidR="00084766" w:rsidRPr="00717FD1" w:rsidRDefault="00084766" w:rsidP="006A33D5">
      <w:pPr>
        <w:jc w:val="both"/>
        <w:rPr>
          <w:rFonts w:ascii="Times New Roman" w:hAnsi="Times New Roman" w:cs="Times New Roman"/>
          <w:lang w:val="en-GB"/>
        </w:rPr>
      </w:pPr>
      <w:r w:rsidRPr="00717FD1">
        <w:rPr>
          <w:rFonts w:ascii="Times New Roman" w:hAnsi="Times New Roman" w:cs="Times New Roman"/>
          <w:lang w:val="en-GB"/>
        </w:rPr>
        <w:t>This scheme can support more than 11-bits along with OCC in time.</w:t>
      </w:r>
      <w:r w:rsidR="007F0556" w:rsidRPr="00717FD1">
        <w:rPr>
          <w:rFonts w:ascii="Times New Roman" w:hAnsi="Times New Roman" w:cs="Times New Roman"/>
          <w:lang w:val="en-GB"/>
        </w:rPr>
        <w:t xml:space="preserve"> It can be </w:t>
      </w:r>
      <w:r w:rsidR="00764DAE">
        <w:rPr>
          <w:rFonts w:ascii="Times New Roman" w:hAnsi="Times New Roman" w:cs="Times New Roman"/>
          <w:lang w:val="en-GB"/>
        </w:rPr>
        <w:t>limited 2 OFDM symbols or extended to</w:t>
      </w:r>
      <w:r w:rsidR="007F0556" w:rsidRPr="00717FD1">
        <w:rPr>
          <w:rFonts w:ascii="Times New Roman" w:hAnsi="Times New Roman" w:cs="Times New Roman"/>
          <w:lang w:val="en-GB"/>
        </w:rPr>
        <w:t xml:space="preserve"> </w:t>
      </w:r>
      <w:r w:rsidR="00764DAE">
        <w:rPr>
          <w:rFonts w:ascii="Times New Roman" w:hAnsi="Times New Roman" w:cs="Times New Roman"/>
          <w:lang w:val="en-GB"/>
        </w:rPr>
        <w:t xml:space="preserve">2 to </w:t>
      </w:r>
      <w:r w:rsidR="007F0556" w:rsidRPr="00717FD1">
        <w:rPr>
          <w:rFonts w:ascii="Times New Roman" w:hAnsi="Times New Roman" w:cs="Times New Roman"/>
          <w:lang w:val="en-GB"/>
        </w:rPr>
        <w:t>14 OFDM symbols.</w:t>
      </w:r>
    </w:p>
    <w:p w14:paraId="6FDCBF93" w14:textId="6F359DB1" w:rsidR="005078B0" w:rsidRPr="00717FD1" w:rsidRDefault="00590DCF" w:rsidP="005078B0">
      <w:pPr>
        <w:pStyle w:val="Heading4"/>
        <w:rPr>
          <w:rFonts w:ascii="Times New Roman" w:hAnsi="Times New Roman"/>
        </w:rPr>
      </w:pPr>
      <w:bookmarkStart w:id="21" w:name="_Ref528867833"/>
      <w:r w:rsidRPr="00717FD1">
        <w:rPr>
          <w:rFonts w:ascii="Times New Roman" w:hAnsi="Times New Roman"/>
        </w:rPr>
        <w:t xml:space="preserve">A </w:t>
      </w:r>
      <w:r w:rsidR="005078B0" w:rsidRPr="00717FD1">
        <w:rPr>
          <w:rFonts w:ascii="Times New Roman" w:hAnsi="Times New Roman"/>
        </w:rPr>
        <w:t>Design Option for NRU-F3</w:t>
      </w:r>
      <w:bookmarkEnd w:id="21"/>
    </w:p>
    <w:p w14:paraId="0DD475D5" w14:textId="6589445B" w:rsidR="00AD3A80" w:rsidRPr="00717FD1" w:rsidRDefault="00ED29FF" w:rsidP="00AD3A80">
      <w:pPr>
        <w:jc w:val="both"/>
        <w:rPr>
          <w:rFonts w:ascii="Times New Roman" w:hAnsi="Times New Roman" w:cs="Times New Roman"/>
          <w:lang w:val="en-GB"/>
        </w:rPr>
      </w:pPr>
      <w:r w:rsidRPr="00CB6673">
        <w:rPr>
          <w:rFonts w:ascii="Times New Roman" w:hAnsi="Times New Roman" w:cs="Times New Roman"/>
          <w:lang w:val="en-GB"/>
        </w:rPr>
        <w:t xml:space="preserve">Another design option is to </w:t>
      </w:r>
      <w:r w:rsidR="00B25BFF" w:rsidRPr="00CB426C">
        <w:rPr>
          <w:rFonts w:ascii="Times New Roman" w:hAnsi="Times New Roman" w:cs="Times New Roman"/>
          <w:lang w:val="en-GB"/>
        </w:rPr>
        <w:t>use</w:t>
      </w:r>
      <w:r w:rsidRPr="00CB426C">
        <w:rPr>
          <w:rFonts w:ascii="Times New Roman" w:hAnsi="Times New Roman" w:cs="Times New Roman"/>
          <w:lang w:val="en-GB"/>
        </w:rPr>
        <w:t xml:space="preserve"> </w:t>
      </w:r>
      <w:r w:rsidR="00B25BFF" w:rsidRPr="00CB426C">
        <w:rPr>
          <w:rFonts w:ascii="Times New Roman" w:hAnsi="Times New Roman" w:cs="Times New Roman"/>
          <w:lang w:val="en-GB"/>
        </w:rPr>
        <w:t xml:space="preserve">several </w:t>
      </w:r>
      <w:r w:rsidRPr="001C1714">
        <w:rPr>
          <w:rFonts w:ascii="Times New Roman" w:hAnsi="Times New Roman" w:cs="Times New Roman"/>
          <w:lang w:val="en-GB"/>
        </w:rPr>
        <w:t>DFT</w:t>
      </w:r>
      <w:r w:rsidR="00D97F29" w:rsidRPr="001C1714">
        <w:rPr>
          <w:rFonts w:ascii="Times New Roman" w:hAnsi="Times New Roman" w:cs="Times New Roman"/>
          <w:lang w:val="en-GB"/>
        </w:rPr>
        <w:t>-based</w:t>
      </w:r>
      <w:r w:rsidRPr="001C1714">
        <w:rPr>
          <w:rFonts w:ascii="Times New Roman" w:hAnsi="Times New Roman" w:cs="Times New Roman"/>
          <w:lang w:val="en-GB"/>
        </w:rPr>
        <w:t xml:space="preserve"> OCC codes </w:t>
      </w:r>
      <w:r w:rsidR="00B25BFF" w:rsidRPr="00742056">
        <w:rPr>
          <w:rFonts w:ascii="Times New Roman" w:hAnsi="Times New Roman" w:cs="Times New Roman"/>
          <w:lang w:val="en-GB"/>
        </w:rPr>
        <w:t xml:space="preserve">within one PRB in an interlace. For example, when </w:t>
      </w:r>
      <w:r w:rsidR="00D97F29" w:rsidRPr="00742056">
        <w:rPr>
          <w:rFonts w:ascii="Times New Roman" w:hAnsi="Times New Roman" w:cs="Times New Roman"/>
          <w:lang w:val="en-GB"/>
        </w:rPr>
        <w:t xml:space="preserve">DFT-based </w:t>
      </w:r>
      <w:r w:rsidR="00B25BFF" w:rsidRPr="00717FD1">
        <w:rPr>
          <w:rFonts w:ascii="Times New Roman" w:hAnsi="Times New Roman" w:cs="Times New Roman"/>
          <w:lang w:val="en-GB"/>
        </w:rPr>
        <w:t xml:space="preserve">OCC length </w:t>
      </w:r>
      <m:oMath>
        <m:r>
          <w:rPr>
            <w:rFonts w:ascii="Cambria Math" w:hAnsi="Cambria Math" w:cs="Times New Roman"/>
            <w:lang w:val="en-GB"/>
          </w:rPr>
          <m:t>K</m:t>
        </m:r>
      </m:oMath>
      <w:r w:rsidR="009D4502" w:rsidRPr="00717FD1">
        <w:rPr>
          <w:rFonts w:ascii="Times New Roman" w:hAnsi="Times New Roman" w:cs="Times New Roman"/>
          <w:lang w:val="en-GB"/>
        </w:rPr>
        <w:t xml:space="preserve"> is 6, </w:t>
      </w:r>
      <w:r w:rsidR="00B25BFF" w:rsidRPr="00717FD1">
        <w:rPr>
          <w:rFonts w:ascii="Times New Roman" w:hAnsi="Times New Roman" w:cs="Times New Roman"/>
          <w:lang w:val="en-GB"/>
        </w:rPr>
        <w:t xml:space="preserve">each PRB </w:t>
      </w:r>
      <w:r w:rsidR="00302867" w:rsidRPr="00717FD1">
        <w:rPr>
          <w:rFonts w:ascii="Times New Roman" w:hAnsi="Times New Roman" w:cs="Times New Roman"/>
          <w:lang w:val="en-GB"/>
        </w:rPr>
        <w:t xml:space="preserve">in an interlace </w:t>
      </w:r>
      <w:r w:rsidR="00B25BFF" w:rsidRPr="00717FD1">
        <w:rPr>
          <w:rFonts w:ascii="Times New Roman" w:hAnsi="Times New Roman" w:cs="Times New Roman"/>
          <w:lang w:val="en-GB"/>
        </w:rPr>
        <w:t xml:space="preserve">may include </w:t>
      </w:r>
      <w:r w:rsidR="004440D0" w:rsidRPr="00717FD1">
        <w:rPr>
          <w:rFonts w:ascii="Times New Roman" w:hAnsi="Times New Roman" w:cs="Times New Roman"/>
          <w:lang w:val="en-GB"/>
        </w:rPr>
        <w:t xml:space="preserve">concatenated </w:t>
      </w:r>
      <w:r w:rsidR="009D4502" w:rsidRPr="00717FD1">
        <w:rPr>
          <w:rFonts w:ascii="Times New Roman" w:hAnsi="Times New Roman" w:cs="Times New Roman"/>
          <w:lang w:val="en-GB"/>
        </w:rPr>
        <w:t>2 OCC codes where each code support one modulation symbol</w:t>
      </w:r>
      <w:r w:rsidR="00481D24" w:rsidRPr="00717FD1">
        <w:rPr>
          <w:rFonts w:ascii="Times New Roman" w:hAnsi="Times New Roman" w:cs="Times New Roman"/>
          <w:lang w:val="en-GB"/>
        </w:rPr>
        <w:t xml:space="preserve"> as illustrated in </w:t>
      </w:r>
      <w:r w:rsidR="00D97F29" w:rsidRPr="00CB6673">
        <w:rPr>
          <w:rFonts w:ascii="Times New Roman" w:hAnsi="Times New Roman" w:cs="Times New Roman"/>
          <w:lang w:val="en-GB"/>
        </w:rPr>
        <w:fldChar w:fldCharType="begin"/>
      </w:r>
      <w:r w:rsidR="00D97F29" w:rsidRPr="00717FD1">
        <w:rPr>
          <w:rFonts w:ascii="Times New Roman" w:hAnsi="Times New Roman" w:cs="Times New Roman"/>
          <w:lang w:val="en-GB"/>
        </w:rPr>
        <w:instrText xml:space="preserve"> REF _Ref528866629 \h </w:instrText>
      </w:r>
      <w:r w:rsidR="00AD3A80" w:rsidRPr="00717FD1">
        <w:rPr>
          <w:rFonts w:ascii="Times New Roman" w:hAnsi="Times New Roman" w:cs="Times New Roman"/>
          <w:lang w:val="en-GB"/>
        </w:rPr>
        <w:instrText xml:space="preserve"> \* MERGEFORMAT </w:instrText>
      </w:r>
      <w:r w:rsidR="00D97F29" w:rsidRPr="00CB6673">
        <w:rPr>
          <w:rFonts w:ascii="Times New Roman" w:hAnsi="Times New Roman" w:cs="Times New Roman"/>
          <w:lang w:val="en-GB"/>
        </w:rPr>
      </w:r>
      <w:r w:rsidR="00D97F29" w:rsidRPr="00CB6673">
        <w:rPr>
          <w:rFonts w:ascii="Times New Roma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noProof/>
          <w:sz w:val="20"/>
        </w:rPr>
        <w:t>3</w:t>
      </w:r>
      <w:r w:rsidR="006A57DF" w:rsidRPr="00CB6673">
        <w:rPr>
          <w:rFonts w:ascii="Times New Roman" w:hAnsi="Times New Roman" w:cs="Times New Roman"/>
          <w:noProof/>
          <w:sz w:val="20"/>
        </w:rPr>
        <w:noBreakHyphen/>
      </w:r>
      <w:r w:rsidR="006A57DF">
        <w:rPr>
          <w:rFonts w:ascii="Times New Roman" w:hAnsi="Times New Roman" w:cs="Times New Roman"/>
          <w:noProof/>
          <w:sz w:val="20"/>
        </w:rPr>
        <w:t>8</w:t>
      </w:r>
      <w:r w:rsidR="00D97F29" w:rsidRPr="00CB6673">
        <w:rPr>
          <w:rFonts w:ascii="Times New Roman" w:hAnsi="Times New Roman" w:cs="Times New Roman"/>
          <w:lang w:val="en-GB"/>
        </w:rPr>
        <w:fldChar w:fldCharType="end"/>
      </w:r>
      <w:r w:rsidR="009D4502" w:rsidRPr="00CB6673">
        <w:rPr>
          <w:rFonts w:ascii="Times New Roman" w:hAnsi="Times New Roman" w:cs="Times New Roman"/>
          <w:lang w:val="en-GB"/>
        </w:rPr>
        <w:t xml:space="preserve">. If </w:t>
      </w:r>
      <m:oMath>
        <m:r>
          <w:rPr>
            <w:rFonts w:ascii="Cambria Math" w:hAnsi="Cambria Math" w:cs="Times New Roman"/>
            <w:lang w:val="en-GB"/>
          </w:rPr>
          <m:t>N=8</m:t>
        </m:r>
      </m:oMath>
      <w:r w:rsidR="009D4502" w:rsidRPr="00CB426C">
        <w:rPr>
          <w:rFonts w:ascii="Times New Roman" w:hAnsi="Times New Roman" w:cs="Times New Roman"/>
          <w:lang w:val="en-GB"/>
        </w:rPr>
        <w:t xml:space="preserve"> PRBs, this </w:t>
      </w:r>
      <w:r w:rsidR="00D97F29" w:rsidRPr="00CB426C">
        <w:rPr>
          <w:rFonts w:ascii="Times New Roman" w:hAnsi="Times New Roman" w:cs="Times New Roman"/>
          <w:lang w:val="en-GB"/>
        </w:rPr>
        <w:t xml:space="preserve">scheme can support </w:t>
      </w:r>
      <w:r w:rsidR="00D97F29" w:rsidRPr="00CB426C">
        <w:rPr>
          <w:rFonts w:ascii="Times New Roman" w:hAnsi="Times New Roman" w:cs="Times New Roman"/>
          <w:lang w:val="en-GB"/>
        </w:rPr>
        <w:lastRenderedPageBreak/>
        <w:t>16 QPSK symbols</w:t>
      </w:r>
      <w:r w:rsidR="004440D0" w:rsidRPr="001C1714">
        <w:rPr>
          <w:rFonts w:ascii="Times New Roman" w:hAnsi="Times New Roman" w:cs="Times New Roman"/>
          <w:lang w:val="en-GB"/>
        </w:rPr>
        <w:t>/interlace</w:t>
      </w:r>
      <w:r w:rsidR="00D97F29" w:rsidRPr="001C1714">
        <w:rPr>
          <w:rFonts w:ascii="Times New Roman" w:hAnsi="Times New Roman" w:cs="Times New Roman"/>
          <w:lang w:val="en-GB"/>
        </w:rPr>
        <w:t xml:space="preserve"> </w:t>
      </w:r>
      <w:r w:rsidR="004440D0" w:rsidRPr="001C1714">
        <w:rPr>
          <w:rFonts w:ascii="Times New Roman" w:hAnsi="Times New Roman" w:cs="Times New Roman"/>
          <w:lang w:val="en-GB"/>
        </w:rPr>
        <w:t>with</w:t>
      </w:r>
      <w:r w:rsidR="00AD3A80" w:rsidRPr="00742056">
        <w:rPr>
          <w:rFonts w:ascii="Times New Roman" w:hAnsi="Times New Roman" w:cs="Times New Roman"/>
          <w:lang w:val="en-GB"/>
        </w:rPr>
        <w:t xml:space="preserve"> 6 UEs or 96 QPSK symbols</w:t>
      </w:r>
      <w:r w:rsidR="004440D0" w:rsidRPr="00742056">
        <w:rPr>
          <w:rFonts w:ascii="Times New Roman" w:hAnsi="Times New Roman" w:cs="Times New Roman"/>
          <w:lang w:val="en-GB"/>
        </w:rPr>
        <w:t>/interlace</w:t>
      </w:r>
      <w:r w:rsidR="00AD3A80" w:rsidRPr="00717FD1">
        <w:rPr>
          <w:rFonts w:ascii="Times New Roman" w:hAnsi="Times New Roman" w:cs="Times New Roman"/>
          <w:lang w:val="en-GB"/>
        </w:rPr>
        <w:t xml:space="preserve"> </w:t>
      </w:r>
      <w:r w:rsidR="004440D0" w:rsidRPr="00717FD1">
        <w:rPr>
          <w:rFonts w:ascii="Times New Roman" w:hAnsi="Times New Roman" w:cs="Times New Roman"/>
          <w:lang w:val="en-GB"/>
        </w:rPr>
        <w:t>with</w:t>
      </w:r>
      <w:r w:rsidR="00AD3A80" w:rsidRPr="00717FD1">
        <w:rPr>
          <w:rFonts w:ascii="Times New Roman" w:hAnsi="Times New Roman" w:cs="Times New Roman"/>
          <w:lang w:val="en-GB"/>
        </w:rPr>
        <w:t xml:space="preserve"> 1 UE in one OFDM symbol.</w:t>
      </w:r>
      <w:r w:rsidR="004440D0" w:rsidRPr="00717FD1">
        <w:rPr>
          <w:rFonts w:ascii="Times New Roman" w:hAnsi="Times New Roman" w:cs="Times New Roman"/>
          <w:lang w:val="en-GB"/>
        </w:rPr>
        <w:t xml:space="preserve"> </w:t>
      </w:r>
      <w:r w:rsidR="00AD3A80" w:rsidRPr="00717FD1">
        <w:rPr>
          <w:rFonts w:ascii="Times New Roman" w:hAnsi="Times New Roman" w:cs="Times New Roman"/>
          <w:lang w:val="en-GB"/>
        </w:rPr>
        <w:t xml:space="preserve">As mentioned in </w:t>
      </w:r>
      <w:r w:rsidR="00442EF9" w:rsidRPr="00CB6673">
        <w:rPr>
          <w:rFonts w:ascii="Times New Roman" w:hAnsi="Times New Roman" w:cs="Times New Roman"/>
          <w:lang w:val="en-GB"/>
        </w:rPr>
        <w:fldChar w:fldCharType="begin"/>
      </w:r>
      <w:r w:rsidR="00442EF9" w:rsidRPr="00717FD1">
        <w:rPr>
          <w:rFonts w:ascii="Times New Roman" w:hAnsi="Times New Roman" w:cs="Times New Roman"/>
          <w:lang w:val="en-GB"/>
        </w:rPr>
        <w:instrText xml:space="preserve"> REF _Ref528866978 \r \h </w:instrText>
      </w:r>
      <w:r w:rsidR="00CB6673">
        <w:rPr>
          <w:rFonts w:ascii="Times New Roman" w:hAnsi="Times New Roman" w:cs="Times New Roman"/>
          <w:lang w:val="en-GB"/>
        </w:rPr>
        <w:instrText xml:space="preserve"> \* MERGEFORMAT </w:instrText>
      </w:r>
      <w:r w:rsidR="00442EF9" w:rsidRPr="00CB6673">
        <w:rPr>
          <w:rFonts w:ascii="Times New Roman" w:hAnsi="Times New Roman" w:cs="Times New Roman"/>
          <w:lang w:val="en-GB"/>
        </w:rPr>
      </w:r>
      <w:r w:rsidR="00442EF9" w:rsidRPr="00CB6673">
        <w:rPr>
          <w:rFonts w:ascii="Times New Roman" w:hAnsi="Times New Roman" w:cs="Times New Roman"/>
          <w:lang w:val="en-GB"/>
        </w:rPr>
        <w:fldChar w:fldCharType="separate"/>
      </w:r>
      <w:r w:rsidR="006A57DF">
        <w:rPr>
          <w:rFonts w:ascii="Times New Roman" w:hAnsi="Times New Roman" w:cs="Times New Roman"/>
          <w:lang w:val="en-GB"/>
        </w:rPr>
        <w:t>[11]</w:t>
      </w:r>
      <w:r w:rsidR="00442EF9" w:rsidRPr="00CB6673">
        <w:rPr>
          <w:rFonts w:ascii="Times New Roman" w:hAnsi="Times New Roman" w:cs="Times New Roman"/>
          <w:lang w:val="en-GB"/>
        </w:rPr>
        <w:fldChar w:fldCharType="end"/>
      </w:r>
      <w:r w:rsidR="00442EF9" w:rsidRPr="00CB6673">
        <w:rPr>
          <w:rFonts w:ascii="Times New Roman" w:hAnsi="Times New Roman" w:cs="Times New Roman"/>
          <w:lang w:val="en-GB"/>
        </w:rPr>
        <w:t xml:space="preserve">, this scheme can cause large PAPR and CM. One solution is to use different OCC codes for different PRBs </w:t>
      </w:r>
      <w:r w:rsidR="004440D0" w:rsidRPr="00CB426C">
        <w:rPr>
          <w:rFonts w:ascii="Times New Roman" w:hAnsi="Times New Roman" w:cs="Times New Roman"/>
          <w:lang w:val="en-GB"/>
        </w:rPr>
        <w:t>in an interlace</w:t>
      </w:r>
      <w:r w:rsidR="00442EF9" w:rsidRPr="00CB426C">
        <w:rPr>
          <w:rFonts w:ascii="Times New Roman" w:hAnsi="Times New Roman" w:cs="Times New Roman"/>
          <w:lang w:val="en-GB"/>
        </w:rPr>
        <w:t xml:space="preserve">. Our simulation results indicate that this solution decreases to PAPR </w:t>
      </w:r>
      <w:r w:rsidR="00155163" w:rsidRPr="001C1714">
        <w:rPr>
          <w:rFonts w:ascii="Times New Roman" w:hAnsi="Times New Roman" w:cs="Times New Roman"/>
          <w:lang w:val="en-GB"/>
        </w:rPr>
        <w:t>for</w:t>
      </w:r>
      <w:r w:rsidR="00442EF9" w:rsidRPr="001C1714">
        <w:rPr>
          <w:rFonts w:ascii="Times New Roman" w:hAnsi="Times New Roman" w:cs="Times New Roman"/>
          <w:lang w:val="en-GB"/>
        </w:rPr>
        <w:t xml:space="preserve"> </w:t>
      </w:r>
      <m:oMath>
        <m:r>
          <w:rPr>
            <w:rFonts w:ascii="Cambria Math" w:hAnsi="Cambria Math" w:cs="Times New Roman"/>
            <w:lang w:val="en-GB"/>
          </w:rPr>
          <m:t>K=12</m:t>
        </m:r>
      </m:oMath>
      <w:r w:rsidR="00442EF9" w:rsidRPr="00742056">
        <w:rPr>
          <w:rFonts w:ascii="Times New Roman" w:hAnsi="Times New Roman" w:cs="Times New Roman"/>
          <w:lang w:val="en-GB"/>
        </w:rPr>
        <w:t>. For smaller OCC code length</w:t>
      </w:r>
      <w:r w:rsidR="00155163" w:rsidRPr="00742056">
        <w:rPr>
          <w:rFonts w:ascii="Times New Roman" w:hAnsi="Times New Roman" w:cs="Times New Roman"/>
          <w:lang w:val="en-GB"/>
        </w:rPr>
        <w:t xml:space="preserve">s, the PAPR/CM of the corresponding signal is still high. </w:t>
      </w:r>
    </w:p>
    <w:p w14:paraId="5780C35D" w14:textId="43E0373A" w:rsidR="007F0556" w:rsidRPr="00717FD1" w:rsidRDefault="007F0556" w:rsidP="00AD3A80">
      <w:pPr>
        <w:jc w:val="both"/>
        <w:rPr>
          <w:rFonts w:ascii="Times New Roman" w:hAnsi="Times New Roman" w:cs="Times New Roman"/>
          <w:lang w:val="en-GB"/>
        </w:rPr>
      </w:pPr>
      <w:r w:rsidRPr="00717FD1">
        <w:rPr>
          <w:rFonts w:ascii="Times New Roman" w:hAnsi="Times New Roman" w:cs="Times New Roman"/>
          <w:lang w:val="en-GB"/>
        </w:rPr>
        <w:t>This scheme can support large payloads along with OCC in time. It can be used for 2-14 OFDM symbols.</w:t>
      </w:r>
    </w:p>
    <w:p w14:paraId="1799D72B" w14:textId="1B7B8616" w:rsidR="00D21177" w:rsidRPr="00CB6673" w:rsidRDefault="007627AA" w:rsidP="007627AA">
      <w:pPr>
        <w:overflowPunct w:val="0"/>
        <w:autoSpaceDE w:val="0"/>
        <w:autoSpaceDN w:val="0"/>
        <w:adjustRightInd w:val="0"/>
        <w:spacing w:before="240" w:line="240" w:lineRule="auto"/>
        <w:jc w:val="center"/>
        <w:textAlignment w:val="baseline"/>
        <w:rPr>
          <w:rFonts w:ascii="Times New Roman" w:hAnsi="Times New Roman" w:cs="Times New Roman"/>
          <w:lang w:val="en-GB"/>
        </w:rPr>
      </w:pPr>
      <w:r w:rsidRPr="00CB6673">
        <w:rPr>
          <w:rFonts w:ascii="Times New Roman" w:hAnsi="Times New Roman" w:cs="Times New Roman"/>
          <w:noProof/>
          <w:lang w:val="en-GB"/>
        </w:rPr>
        <w:drawing>
          <wp:inline distT="0" distB="0" distL="0" distR="0" wp14:anchorId="086F0030" wp14:editId="37E12C7C">
            <wp:extent cx="4308321" cy="22342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08321" cy="2234237"/>
                    </a:xfrm>
                    <a:prstGeom prst="rect">
                      <a:avLst/>
                    </a:prstGeom>
                    <a:noFill/>
                  </pic:spPr>
                </pic:pic>
              </a:graphicData>
            </a:graphic>
          </wp:inline>
        </w:drawing>
      </w:r>
    </w:p>
    <w:p w14:paraId="0FCF64FA" w14:textId="79745108" w:rsidR="00B25BFF" w:rsidRPr="00717FD1" w:rsidRDefault="00B25BFF" w:rsidP="00B25BFF">
      <w:pPr>
        <w:pStyle w:val="Caption"/>
        <w:rPr>
          <w:rFonts w:ascii="Times New Roman" w:eastAsia="SimSun" w:hAnsi="Times New Roman" w:cs="Times New Roman"/>
          <w:bCs w:val="0"/>
          <w:sz w:val="20"/>
          <w:lang w:val="en-GB"/>
        </w:rPr>
      </w:pPr>
      <w:bookmarkStart w:id="22" w:name="_Ref528866629"/>
      <w:r w:rsidRPr="00CB6673">
        <w:rPr>
          <w:rFonts w:ascii="Times New Roman" w:hAnsi="Times New Roman" w:cs="Times New Roman"/>
          <w:sz w:val="20"/>
        </w:rPr>
        <w:t xml:space="preserve">Figure </w:t>
      </w:r>
      <w:r w:rsidRPr="00CB6673">
        <w:rPr>
          <w:rFonts w:ascii="Times New Roman" w:hAnsi="Times New Roman" w:cs="Times New Roman"/>
          <w:sz w:val="20"/>
        </w:rPr>
        <w:fldChar w:fldCharType="begin"/>
      </w:r>
      <w:r w:rsidRPr="00717FD1">
        <w:rPr>
          <w:rFonts w:ascii="Times New Roman" w:hAnsi="Times New Roman" w:cs="Times New Roman"/>
          <w:sz w:val="20"/>
        </w:rPr>
        <w:instrText xml:space="preserve"> STYLEREF 1 \s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3</w:t>
      </w:r>
      <w:r w:rsidRPr="00CB6673">
        <w:rPr>
          <w:rFonts w:ascii="Times New Roman" w:hAnsi="Times New Roman" w:cs="Times New Roman"/>
          <w:sz w:val="20"/>
        </w:rPr>
        <w:fldChar w:fldCharType="end"/>
      </w:r>
      <w:r w:rsidRPr="00CB6673">
        <w:rPr>
          <w:rFonts w:ascii="Times New Roman" w:hAnsi="Times New Roman" w:cs="Times New Roman"/>
          <w:sz w:val="20"/>
        </w:rPr>
        <w:noBreakHyphen/>
      </w:r>
      <w:r w:rsidRPr="00CB6673">
        <w:rPr>
          <w:rFonts w:ascii="Times New Roman" w:hAnsi="Times New Roman" w:cs="Times New Roman"/>
          <w:sz w:val="20"/>
        </w:rPr>
        <w:fldChar w:fldCharType="begin"/>
      </w:r>
      <w:r w:rsidRPr="00717FD1">
        <w:rPr>
          <w:rFonts w:ascii="Times New Roman" w:hAnsi="Times New Roman" w:cs="Times New Roman"/>
          <w:sz w:val="20"/>
        </w:rPr>
        <w:instrText xml:space="preserve"> SEQ Figure \* ARABIC \s 1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8</w:t>
      </w:r>
      <w:r w:rsidRPr="00CB6673">
        <w:rPr>
          <w:rFonts w:ascii="Times New Roman" w:hAnsi="Times New Roman" w:cs="Times New Roman"/>
          <w:sz w:val="20"/>
        </w:rPr>
        <w:fldChar w:fldCharType="end"/>
      </w:r>
      <w:bookmarkEnd w:id="22"/>
      <w:r w:rsidRPr="00CB6673">
        <w:rPr>
          <w:rFonts w:ascii="Times New Roman" w:hAnsi="Times New Roman" w:cs="Times New Roman"/>
          <w:sz w:val="20"/>
        </w:rPr>
        <w:t xml:space="preserve"> </w:t>
      </w:r>
      <w:r w:rsidRPr="00CB6673">
        <w:rPr>
          <w:rFonts w:ascii="Times New Roman" w:eastAsia="SimSun" w:hAnsi="Times New Roman" w:cs="Times New Roman"/>
          <w:bCs w:val="0"/>
          <w:sz w:val="20"/>
          <w:lang w:val="en-GB"/>
        </w:rPr>
        <w:t>A potential design for NRU-F</w:t>
      </w:r>
      <w:r w:rsidR="00481D24" w:rsidRPr="00CB426C">
        <w:rPr>
          <w:rFonts w:ascii="Times New Roman" w:eastAsia="SimSun" w:hAnsi="Times New Roman" w:cs="Times New Roman"/>
          <w:bCs w:val="0"/>
          <w:sz w:val="20"/>
          <w:lang w:val="en-GB"/>
        </w:rPr>
        <w:t>3</w:t>
      </w:r>
      <w:r w:rsidRPr="00CB426C">
        <w:rPr>
          <w:rFonts w:ascii="Times New Roman" w:eastAsia="SimSun" w:hAnsi="Times New Roman" w:cs="Times New Roman"/>
          <w:bCs w:val="0"/>
          <w:sz w:val="20"/>
          <w:lang w:val="en-GB"/>
        </w:rPr>
        <w:t xml:space="preserve"> (</w:t>
      </w:r>
      <w:r w:rsidR="00D97F29" w:rsidRPr="00CB426C">
        <w:rPr>
          <w:rFonts w:ascii="Times New Roman" w:eastAsia="SimSun" w:hAnsi="Times New Roman" w:cs="Times New Roman"/>
          <w:bCs w:val="0"/>
          <w:sz w:val="20"/>
          <w:lang w:val="en-GB"/>
        </w:rPr>
        <w:t>16</w:t>
      </w:r>
      <w:r w:rsidR="00481D24" w:rsidRPr="001C1714">
        <w:rPr>
          <w:rFonts w:ascii="Times New Roman" w:eastAsia="SimSun" w:hAnsi="Times New Roman" w:cs="Times New Roman"/>
          <w:bCs w:val="0"/>
          <w:sz w:val="20"/>
          <w:lang w:val="en-GB"/>
        </w:rPr>
        <w:t xml:space="preserve"> or </w:t>
      </w:r>
      <w:r w:rsidR="00AD3A80" w:rsidRPr="001C1714">
        <w:rPr>
          <w:rFonts w:ascii="Times New Roman" w:eastAsia="SimSun" w:hAnsi="Times New Roman" w:cs="Times New Roman"/>
          <w:bCs w:val="0"/>
          <w:sz w:val="20"/>
          <w:lang w:val="en-GB"/>
        </w:rPr>
        <w:t>96</w:t>
      </w:r>
      <w:r w:rsidR="00481D24" w:rsidRPr="001C1714">
        <w:rPr>
          <w:rFonts w:ascii="Times New Roman" w:eastAsia="SimSun" w:hAnsi="Times New Roman" w:cs="Times New Roman"/>
          <w:bCs w:val="0"/>
          <w:sz w:val="20"/>
          <w:lang w:val="en-GB"/>
        </w:rPr>
        <w:t xml:space="preserve"> </w:t>
      </w:r>
      <w:r w:rsidR="00D97F29" w:rsidRPr="001C1714">
        <w:rPr>
          <w:rFonts w:ascii="Times New Roman" w:eastAsia="SimSun" w:hAnsi="Times New Roman" w:cs="Times New Roman"/>
          <w:bCs w:val="0"/>
          <w:sz w:val="20"/>
          <w:lang w:val="en-GB"/>
        </w:rPr>
        <w:t>QPSK</w:t>
      </w:r>
      <w:r w:rsidR="00AD3A80" w:rsidRPr="00742056">
        <w:rPr>
          <w:rFonts w:ascii="Times New Roman" w:eastAsia="SimSun" w:hAnsi="Times New Roman" w:cs="Times New Roman"/>
          <w:bCs w:val="0"/>
          <w:sz w:val="20"/>
          <w:lang w:val="en-GB"/>
        </w:rPr>
        <w:t xml:space="preserve"> symbols</w:t>
      </w:r>
      <w:r w:rsidR="00481D24" w:rsidRPr="00742056">
        <w:rPr>
          <w:rFonts w:ascii="Times New Roman" w:eastAsia="SimSun" w:hAnsi="Times New Roman" w:cs="Times New Roman"/>
          <w:bCs w:val="0"/>
          <w:sz w:val="20"/>
          <w:lang w:val="en-GB"/>
        </w:rPr>
        <w:t xml:space="preserve"> for </w:t>
      </w:r>
      <w:r w:rsidRPr="00717FD1">
        <w:rPr>
          <w:rFonts w:ascii="Times New Roman" w:eastAsia="SimSun" w:hAnsi="Times New Roman" w:cs="Times New Roman"/>
          <w:bCs w:val="0"/>
          <w:sz w:val="20"/>
          <w:lang w:val="en-GB"/>
        </w:rPr>
        <w:t>6</w:t>
      </w:r>
      <w:r w:rsidR="003C2C76">
        <w:rPr>
          <w:rFonts w:ascii="Times New Roman" w:eastAsia="SimSun" w:hAnsi="Times New Roman" w:cs="Times New Roman"/>
          <w:bCs w:val="0"/>
          <w:sz w:val="20"/>
          <w:lang w:val="en-GB"/>
        </w:rPr>
        <w:t xml:space="preserve"> </w:t>
      </w:r>
      <w:r w:rsidR="00AD3A80" w:rsidRPr="00717FD1">
        <w:rPr>
          <w:rFonts w:ascii="Times New Roman" w:eastAsia="SimSun" w:hAnsi="Times New Roman" w:cs="Times New Roman"/>
          <w:bCs w:val="0"/>
          <w:sz w:val="20"/>
          <w:lang w:val="en-GB"/>
        </w:rPr>
        <w:t>UE</w:t>
      </w:r>
      <w:r w:rsidR="003C2C76">
        <w:rPr>
          <w:rFonts w:ascii="Times New Roman" w:eastAsia="SimSun" w:hAnsi="Times New Roman" w:cs="Times New Roman"/>
          <w:bCs w:val="0"/>
          <w:sz w:val="20"/>
          <w:lang w:val="en-GB"/>
        </w:rPr>
        <w:t>s</w:t>
      </w:r>
      <w:r w:rsidR="00AD3A80" w:rsidRPr="00717FD1">
        <w:rPr>
          <w:rFonts w:ascii="Times New Roman" w:eastAsia="SimSun" w:hAnsi="Times New Roman" w:cs="Times New Roman"/>
          <w:bCs w:val="0"/>
          <w:sz w:val="20"/>
          <w:lang w:val="en-GB"/>
        </w:rPr>
        <w:t>/interlace/OFDM symbol</w:t>
      </w:r>
      <w:r w:rsidR="00481D24" w:rsidRPr="00717FD1">
        <w:rPr>
          <w:rFonts w:ascii="Times New Roman" w:eastAsia="SimSun" w:hAnsi="Times New Roman" w:cs="Times New Roman"/>
          <w:bCs w:val="0"/>
          <w:sz w:val="20"/>
          <w:lang w:val="en-GB"/>
        </w:rPr>
        <w:t xml:space="preserve"> or 1</w:t>
      </w:r>
      <w:r w:rsidRPr="00717FD1">
        <w:rPr>
          <w:rFonts w:ascii="Times New Roman" w:eastAsia="SimSun" w:hAnsi="Times New Roman" w:cs="Times New Roman"/>
          <w:bCs w:val="0"/>
          <w:sz w:val="20"/>
          <w:lang w:val="en-GB"/>
        </w:rPr>
        <w:t xml:space="preserve"> UE/interlace/OFDM symbol</w:t>
      </w:r>
      <w:r w:rsidR="00AD3A80" w:rsidRPr="00717FD1">
        <w:rPr>
          <w:rFonts w:ascii="Times New Roman" w:eastAsia="SimSun" w:hAnsi="Times New Roman" w:cs="Times New Roman"/>
          <w:bCs w:val="0"/>
          <w:sz w:val="20"/>
          <w:lang w:val="en-GB"/>
        </w:rPr>
        <w:t>, respectively</w:t>
      </w:r>
      <w:r w:rsidRPr="00717FD1">
        <w:rPr>
          <w:rFonts w:ascii="Times New Roman" w:eastAsia="SimSun" w:hAnsi="Times New Roman" w:cs="Times New Roman"/>
          <w:bCs w:val="0"/>
          <w:sz w:val="20"/>
          <w:lang w:val="en-GB"/>
        </w:rPr>
        <w:t>)</w:t>
      </w:r>
    </w:p>
    <w:p w14:paraId="7C8C0E0E" w14:textId="0FF8E94E" w:rsidR="0006620D" w:rsidRPr="00717FD1" w:rsidRDefault="0006620D" w:rsidP="0006620D">
      <w:pPr>
        <w:pStyle w:val="Heading4"/>
        <w:rPr>
          <w:rFonts w:ascii="Times New Roman" w:hAnsi="Times New Roman"/>
        </w:rPr>
      </w:pPr>
      <w:r w:rsidRPr="00717FD1">
        <w:rPr>
          <w:rFonts w:ascii="Times New Roman" w:hAnsi="Times New Roman"/>
        </w:rPr>
        <w:t>Simulation Results</w:t>
      </w:r>
    </w:p>
    <w:p w14:paraId="5B1B122D" w14:textId="2CFDCE99" w:rsidR="0006620D" w:rsidRPr="00CB426C" w:rsidRDefault="008345F3" w:rsidP="00755343">
      <w:pPr>
        <w:jc w:val="both"/>
        <w:rPr>
          <w:rFonts w:ascii="Times New Roman" w:hAnsi="Times New Roman" w:cs="Times New Roman"/>
          <w:lang w:val="en-GB"/>
        </w:rPr>
      </w:pPr>
      <w:r w:rsidRPr="00CB6673">
        <w:rPr>
          <w:rFonts w:ascii="Times New Roman" w:hAnsi="Times New Roman" w:cs="Times New Roman"/>
          <w:lang w:val="en-GB"/>
        </w:rPr>
        <w:t xml:space="preserve">We consider the designs given in </w:t>
      </w:r>
      <w:r w:rsidR="00C93CB1" w:rsidRPr="00CB6673">
        <w:rPr>
          <w:rFonts w:ascii="Times New Roman" w:hAnsi="Times New Roman" w:cs="Times New Roman"/>
          <w:lang w:val="en-GB"/>
        </w:rPr>
        <w:t xml:space="preserve">Section </w:t>
      </w:r>
      <w:r w:rsidR="00C93CB1" w:rsidRPr="00CB6673">
        <w:rPr>
          <w:rFonts w:ascii="Times New Roman" w:hAnsi="Times New Roman" w:cs="Times New Roman"/>
          <w:lang w:val="en-GB"/>
        </w:rPr>
        <w:fldChar w:fldCharType="begin"/>
      </w:r>
      <w:r w:rsidR="00C93CB1" w:rsidRPr="00717FD1">
        <w:rPr>
          <w:rFonts w:ascii="Times New Roman" w:hAnsi="Times New Roman" w:cs="Times New Roman"/>
          <w:lang w:val="en-GB"/>
        </w:rPr>
        <w:instrText xml:space="preserve"> REF _Ref528867832 \r \h </w:instrText>
      </w:r>
      <w:r w:rsidR="00755343" w:rsidRPr="00717FD1">
        <w:rPr>
          <w:rFonts w:ascii="Times New Roman" w:hAnsi="Times New Roman" w:cs="Times New Roman"/>
          <w:lang w:val="en-GB"/>
        </w:rPr>
        <w:instrText xml:space="preserve"> \* MERGEFORMAT </w:instrText>
      </w:r>
      <w:r w:rsidR="00C93CB1" w:rsidRPr="00CB6673">
        <w:rPr>
          <w:rFonts w:ascii="Times New Roman" w:hAnsi="Times New Roman" w:cs="Times New Roman"/>
          <w:lang w:val="en-GB"/>
        </w:rPr>
      </w:r>
      <w:r w:rsidR="00C93CB1" w:rsidRPr="00CB6673">
        <w:rPr>
          <w:rFonts w:ascii="Times New Roman" w:hAnsi="Times New Roman" w:cs="Times New Roman"/>
          <w:lang w:val="en-GB"/>
        </w:rPr>
        <w:fldChar w:fldCharType="separate"/>
      </w:r>
      <w:r w:rsidR="006A57DF">
        <w:rPr>
          <w:rFonts w:ascii="Times New Roman" w:hAnsi="Times New Roman" w:cs="Times New Roman"/>
          <w:lang w:val="en-GB"/>
        </w:rPr>
        <w:t>3.2.3.1</w:t>
      </w:r>
      <w:r w:rsidR="00C93CB1" w:rsidRPr="00CB6673">
        <w:rPr>
          <w:rFonts w:ascii="Times New Roman" w:hAnsi="Times New Roman" w:cs="Times New Roman"/>
          <w:lang w:val="en-GB"/>
        </w:rPr>
        <w:fldChar w:fldCharType="end"/>
      </w:r>
      <w:r w:rsidR="00C93CB1" w:rsidRPr="00CB6673">
        <w:rPr>
          <w:rFonts w:ascii="Times New Roman" w:hAnsi="Times New Roman" w:cs="Times New Roman"/>
          <w:lang w:val="en-GB"/>
        </w:rPr>
        <w:t xml:space="preserve"> and Section </w:t>
      </w:r>
      <w:r w:rsidR="00C93CB1" w:rsidRPr="00CB6673">
        <w:rPr>
          <w:rFonts w:ascii="Times New Roman" w:hAnsi="Times New Roman" w:cs="Times New Roman"/>
          <w:lang w:val="en-GB"/>
        </w:rPr>
        <w:fldChar w:fldCharType="begin"/>
      </w:r>
      <w:r w:rsidR="00C93CB1" w:rsidRPr="00717FD1">
        <w:rPr>
          <w:rFonts w:ascii="Times New Roman" w:hAnsi="Times New Roman" w:cs="Times New Roman"/>
          <w:lang w:val="en-GB"/>
        </w:rPr>
        <w:instrText xml:space="preserve"> REF _Ref528867833 \r \h </w:instrText>
      </w:r>
      <w:r w:rsidR="00755343" w:rsidRPr="00717FD1">
        <w:rPr>
          <w:rFonts w:ascii="Times New Roman" w:hAnsi="Times New Roman" w:cs="Times New Roman"/>
          <w:lang w:val="en-GB"/>
        </w:rPr>
        <w:instrText xml:space="preserve"> \* MERGEFORMAT </w:instrText>
      </w:r>
      <w:r w:rsidR="00C93CB1" w:rsidRPr="00CB6673">
        <w:rPr>
          <w:rFonts w:ascii="Times New Roman" w:hAnsi="Times New Roman" w:cs="Times New Roman"/>
          <w:lang w:val="en-GB"/>
        </w:rPr>
      </w:r>
      <w:r w:rsidR="00C93CB1" w:rsidRPr="00CB6673">
        <w:rPr>
          <w:rFonts w:ascii="Times New Roman" w:hAnsi="Times New Roman" w:cs="Times New Roman"/>
          <w:lang w:val="en-GB"/>
        </w:rPr>
        <w:fldChar w:fldCharType="separate"/>
      </w:r>
      <w:r w:rsidR="006A57DF">
        <w:rPr>
          <w:rFonts w:ascii="Times New Roman" w:hAnsi="Times New Roman" w:cs="Times New Roman"/>
          <w:lang w:val="en-GB"/>
        </w:rPr>
        <w:t>3.2.3.2</w:t>
      </w:r>
      <w:r w:rsidR="00C93CB1" w:rsidRPr="00CB6673">
        <w:rPr>
          <w:rFonts w:ascii="Times New Roman" w:hAnsi="Times New Roman" w:cs="Times New Roman"/>
          <w:lang w:val="en-GB"/>
        </w:rPr>
        <w:fldChar w:fldCharType="end"/>
      </w:r>
      <w:r w:rsidR="00CD3D5B" w:rsidRPr="00CB6673">
        <w:rPr>
          <w:rFonts w:ascii="Times New Roman" w:hAnsi="Times New Roman" w:cs="Times New Roman"/>
          <w:lang w:val="en-GB"/>
        </w:rPr>
        <w:t>.</w:t>
      </w:r>
      <w:r w:rsidR="002D385C" w:rsidRPr="00CB6673">
        <w:rPr>
          <w:rFonts w:ascii="Times New Roman" w:hAnsi="Times New Roman" w:cs="Times New Roman"/>
          <w:lang w:val="en-GB"/>
        </w:rPr>
        <w:t xml:space="preserve"> </w:t>
      </w:r>
      <w:r w:rsidR="00CD3D5B" w:rsidRPr="00CB426C">
        <w:rPr>
          <w:rFonts w:ascii="Times New Roman" w:hAnsi="Times New Roman" w:cs="Times New Roman"/>
          <w:lang w:val="en-GB"/>
        </w:rPr>
        <w:t>T</w:t>
      </w:r>
      <w:r w:rsidR="002D385C" w:rsidRPr="00CB426C">
        <w:rPr>
          <w:rFonts w:ascii="Times New Roman" w:hAnsi="Times New Roman" w:cs="Times New Roman"/>
          <w:lang w:val="en-GB"/>
        </w:rPr>
        <w:t xml:space="preserve">he interlace structure is based on </w:t>
      </w:r>
      <m:oMath>
        <m:r>
          <w:rPr>
            <w:rFonts w:ascii="Cambria Math" w:hAnsi="Cambria Math" w:cs="Times New Roman"/>
            <w:lang w:val="en-GB"/>
          </w:rPr>
          <m:t>N=8</m:t>
        </m:r>
      </m:oMath>
      <w:r w:rsidR="002D385C" w:rsidRPr="001C1714">
        <w:rPr>
          <w:rFonts w:ascii="Times New Roman" w:hAnsi="Times New Roman" w:cs="Times New Roman"/>
          <w:lang w:val="en-GB"/>
        </w:rPr>
        <w:t xml:space="preserve"> PRB/interlace. We assu</w:t>
      </w:r>
      <w:r w:rsidR="00CD3D5B" w:rsidRPr="001C1714">
        <w:rPr>
          <w:rFonts w:ascii="Times New Roman" w:hAnsi="Times New Roman" w:cs="Times New Roman"/>
          <w:lang w:val="en-GB"/>
        </w:rPr>
        <w:t xml:space="preserve">me 15 </w:t>
      </w:r>
      <w:r w:rsidR="002B2992">
        <w:rPr>
          <w:rFonts w:ascii="Times New Roman" w:hAnsi="Times New Roman" w:cs="Times New Roman"/>
          <w:lang w:val="en-GB"/>
        </w:rPr>
        <w:t>kHz</w:t>
      </w:r>
      <w:r w:rsidR="00CD3D5B" w:rsidRPr="001C1714">
        <w:rPr>
          <w:rFonts w:ascii="Times New Roman" w:hAnsi="Times New Roman" w:cs="Times New Roman"/>
          <w:lang w:val="en-GB"/>
        </w:rPr>
        <w:t xml:space="preserve"> subcarrier spacing</w:t>
      </w:r>
      <w:r w:rsidR="00755343" w:rsidRPr="001C1714">
        <w:rPr>
          <w:rFonts w:ascii="Times New Roman" w:hAnsi="Times New Roman" w:cs="Times New Roman"/>
          <w:lang w:val="en-GB"/>
        </w:rPr>
        <w:t>. Six</w:t>
      </w:r>
      <w:r w:rsidR="00CD3D5B" w:rsidRPr="00742056">
        <w:rPr>
          <w:rFonts w:ascii="Times New Roman" w:hAnsi="Times New Roman" w:cs="Times New Roman"/>
          <w:lang w:val="en-GB"/>
        </w:rPr>
        <w:t xml:space="preserve"> UEs</w:t>
      </w:r>
      <w:r w:rsidR="00755343" w:rsidRPr="00742056">
        <w:rPr>
          <w:rFonts w:ascii="Times New Roman" w:hAnsi="Times New Roman" w:cs="Times New Roman"/>
          <w:lang w:val="en-GB"/>
        </w:rPr>
        <w:t xml:space="preserve"> are multiplexed on the</w:t>
      </w:r>
      <w:r w:rsidR="00CD3D5B" w:rsidRPr="00717FD1">
        <w:rPr>
          <w:rFonts w:ascii="Times New Roman" w:hAnsi="Times New Roman" w:cs="Times New Roman"/>
          <w:lang w:val="en-GB"/>
        </w:rPr>
        <w:t xml:space="preserve"> same interlace. </w:t>
      </w:r>
      <w:r w:rsidR="007E1CDD" w:rsidRPr="00717FD1">
        <w:rPr>
          <w:rFonts w:ascii="Times New Roman" w:hAnsi="Times New Roman" w:cs="Times New Roman"/>
          <w:lang w:val="en-GB"/>
        </w:rPr>
        <w:t>The power amplifier (</w:t>
      </w:r>
      <w:r w:rsidR="00CD3D5B" w:rsidRPr="00717FD1">
        <w:rPr>
          <w:rFonts w:ascii="Times New Roman" w:hAnsi="Times New Roman" w:cs="Times New Roman"/>
          <w:lang w:val="en-GB"/>
        </w:rPr>
        <w:t>PA</w:t>
      </w:r>
      <w:r w:rsidR="007E1CDD" w:rsidRPr="00717FD1">
        <w:rPr>
          <w:rFonts w:ascii="Times New Roman" w:hAnsi="Times New Roman" w:cs="Times New Roman"/>
          <w:lang w:val="en-GB"/>
        </w:rPr>
        <w:t>) is</w:t>
      </w:r>
      <w:r w:rsidR="00CD3D5B" w:rsidRPr="00717FD1">
        <w:rPr>
          <w:rFonts w:ascii="Times New Roman" w:hAnsi="Times New Roman" w:cs="Times New Roman"/>
          <w:lang w:val="en-GB"/>
        </w:rPr>
        <w:t xml:space="preserve"> based on</w:t>
      </w:r>
      <w:r w:rsidR="00EB6730">
        <w:rPr>
          <w:rFonts w:ascii="Times New Roman" w:hAnsi="Times New Roman" w:cs="Times New Roman"/>
          <w:lang w:val="en-GB"/>
        </w:rPr>
        <w:t xml:space="preserve"> agreed</w:t>
      </w:r>
      <w:r w:rsidR="00CD3D5B" w:rsidRPr="00717FD1">
        <w:rPr>
          <w:rFonts w:ascii="Times New Roman" w:hAnsi="Times New Roman" w:cs="Times New Roman"/>
          <w:lang w:val="en-GB"/>
        </w:rPr>
        <w:t xml:space="preserve"> polynomial model</w:t>
      </w:r>
      <w:r w:rsidR="00EB6730">
        <w:rPr>
          <w:rFonts w:ascii="Times New Roman" w:hAnsi="Times New Roman" w:cs="Times New Roman"/>
          <w:lang w:val="en-GB"/>
        </w:rPr>
        <w:t xml:space="preserve"> for NR</w:t>
      </w:r>
      <w:r w:rsidR="00CD3D5B" w:rsidRPr="00717FD1">
        <w:rPr>
          <w:rFonts w:ascii="Times New Roman" w:hAnsi="Times New Roman" w:cs="Times New Roman"/>
          <w:lang w:val="en-GB"/>
        </w:rPr>
        <w:t>. The number of</w:t>
      </w:r>
      <w:r w:rsidR="007E1CDD" w:rsidRPr="00717FD1">
        <w:rPr>
          <w:rFonts w:ascii="Times New Roman" w:hAnsi="Times New Roman" w:cs="Times New Roman"/>
          <w:lang w:val="en-GB"/>
        </w:rPr>
        <w:t xml:space="preserve"> information bits is set to 11 bits for both schemes. </w:t>
      </w:r>
      <w:r w:rsidR="00CC3E40" w:rsidRPr="00717FD1">
        <w:rPr>
          <w:rFonts w:ascii="Times New Roman" w:hAnsi="Times New Roman" w:cs="Times New Roman"/>
          <w:lang w:val="en-GB"/>
        </w:rPr>
        <w:t>While minimum distance</w:t>
      </w:r>
      <w:r w:rsidR="007E1CDD" w:rsidRPr="00717FD1">
        <w:rPr>
          <w:rFonts w:ascii="Times New Roman" w:hAnsi="Times New Roman" w:cs="Times New Roman"/>
          <w:lang w:val="en-GB"/>
        </w:rPr>
        <w:t xml:space="preserve"> </w:t>
      </w:r>
      <w:r w:rsidR="005E2E34" w:rsidRPr="00717FD1">
        <w:rPr>
          <w:rFonts w:ascii="Times New Roman" w:hAnsi="Times New Roman" w:cs="Times New Roman"/>
          <w:lang w:val="en-GB"/>
        </w:rPr>
        <w:t>decoder</w:t>
      </w:r>
      <w:r w:rsidR="007E1CDD" w:rsidRPr="00717FD1">
        <w:rPr>
          <w:rFonts w:ascii="Times New Roman" w:hAnsi="Times New Roman" w:cs="Times New Roman"/>
          <w:lang w:val="en-GB"/>
        </w:rPr>
        <w:t xml:space="preserve"> </w:t>
      </w:r>
      <w:r w:rsidR="00CC3E40" w:rsidRPr="00717FD1">
        <w:rPr>
          <w:rFonts w:ascii="Times New Roman" w:hAnsi="Times New Roman" w:cs="Times New Roman"/>
          <w:lang w:val="en-GB"/>
        </w:rPr>
        <w:t xml:space="preserve">is utilized for the scheme introduced in Section </w:t>
      </w:r>
      <w:r w:rsidR="00CC3E40" w:rsidRPr="00CB6673">
        <w:rPr>
          <w:rFonts w:ascii="Times New Roman" w:hAnsi="Times New Roman" w:cs="Times New Roman"/>
          <w:lang w:val="en-GB"/>
        </w:rPr>
        <w:fldChar w:fldCharType="begin"/>
      </w:r>
      <w:r w:rsidR="00CC3E40" w:rsidRPr="00717FD1">
        <w:rPr>
          <w:rFonts w:ascii="Times New Roman" w:hAnsi="Times New Roman" w:cs="Times New Roman"/>
          <w:lang w:val="en-GB"/>
        </w:rPr>
        <w:instrText xml:space="preserve"> REF _Ref528867833 \r \h  \* MERGEFORMAT </w:instrText>
      </w:r>
      <w:r w:rsidR="00CC3E40" w:rsidRPr="00CB6673">
        <w:rPr>
          <w:rFonts w:ascii="Times New Roman" w:hAnsi="Times New Roman" w:cs="Times New Roman"/>
          <w:lang w:val="en-GB"/>
        </w:rPr>
      </w:r>
      <w:r w:rsidR="00CC3E40" w:rsidRPr="00CB6673">
        <w:rPr>
          <w:rFonts w:ascii="Times New Roman" w:hAnsi="Times New Roman" w:cs="Times New Roman"/>
          <w:lang w:val="en-GB"/>
        </w:rPr>
        <w:fldChar w:fldCharType="separate"/>
      </w:r>
      <w:r w:rsidR="006A57DF">
        <w:rPr>
          <w:rFonts w:ascii="Times New Roman" w:hAnsi="Times New Roman" w:cs="Times New Roman"/>
          <w:lang w:val="en-GB"/>
        </w:rPr>
        <w:t>3.2.3.2</w:t>
      </w:r>
      <w:r w:rsidR="00CC3E40" w:rsidRPr="00CB6673">
        <w:rPr>
          <w:rFonts w:ascii="Times New Roman" w:hAnsi="Times New Roman" w:cs="Times New Roman"/>
          <w:lang w:val="en-GB"/>
        </w:rPr>
        <w:fldChar w:fldCharType="end"/>
      </w:r>
      <w:r w:rsidR="00CC3E40" w:rsidRPr="00CB6673">
        <w:rPr>
          <w:rFonts w:ascii="Times New Roman" w:hAnsi="Times New Roman" w:cs="Times New Roman"/>
          <w:lang w:val="en-GB"/>
        </w:rPr>
        <w:t xml:space="preserve">, </w:t>
      </w:r>
      <w:r w:rsidR="005E2E34" w:rsidRPr="00CB6673">
        <w:rPr>
          <w:rFonts w:ascii="Times New Roman" w:hAnsi="Times New Roman" w:cs="Times New Roman"/>
          <w:lang w:val="en-GB"/>
        </w:rPr>
        <w:t xml:space="preserve">a </w:t>
      </w:r>
      <w:r w:rsidR="00CC3E40" w:rsidRPr="00CB426C">
        <w:rPr>
          <w:rFonts w:ascii="Times New Roman" w:hAnsi="Times New Roman" w:cs="Times New Roman"/>
          <w:lang w:val="en-GB"/>
        </w:rPr>
        <w:t xml:space="preserve">successive cancellation-based </w:t>
      </w:r>
      <w:r w:rsidR="005E2E34" w:rsidRPr="00CB426C">
        <w:rPr>
          <w:rFonts w:ascii="Times New Roman" w:hAnsi="Times New Roman" w:cs="Times New Roman"/>
          <w:lang w:val="en-GB"/>
        </w:rPr>
        <w:t>decoder</w:t>
      </w:r>
      <w:r w:rsidR="00CC3E40" w:rsidRPr="00CB426C">
        <w:rPr>
          <w:rFonts w:ascii="Times New Roman" w:hAnsi="Times New Roman" w:cs="Times New Roman"/>
          <w:lang w:val="en-GB"/>
        </w:rPr>
        <w:t xml:space="preserve"> is </w:t>
      </w:r>
      <w:r w:rsidR="005E2E34" w:rsidRPr="001C1714">
        <w:rPr>
          <w:rFonts w:ascii="Times New Roman" w:hAnsi="Times New Roman" w:cs="Times New Roman"/>
          <w:lang w:val="en-GB"/>
        </w:rPr>
        <w:t>employed</w:t>
      </w:r>
      <w:r w:rsidR="003719B5" w:rsidRPr="001C1714">
        <w:rPr>
          <w:rFonts w:ascii="Times New Roman" w:hAnsi="Times New Roman" w:cs="Times New Roman"/>
          <w:lang w:val="en-GB"/>
        </w:rPr>
        <w:t xml:space="preserve"> for the scheme described in Section </w:t>
      </w:r>
      <w:r w:rsidR="003719B5" w:rsidRPr="00CB6673">
        <w:rPr>
          <w:rFonts w:ascii="Times New Roman" w:hAnsi="Times New Roman" w:cs="Times New Roman"/>
          <w:lang w:val="en-GB"/>
        </w:rPr>
        <w:fldChar w:fldCharType="begin"/>
      </w:r>
      <w:r w:rsidR="003719B5" w:rsidRPr="00717FD1">
        <w:rPr>
          <w:rFonts w:ascii="Times New Roman" w:hAnsi="Times New Roman" w:cs="Times New Roman"/>
          <w:lang w:val="en-GB"/>
        </w:rPr>
        <w:instrText xml:space="preserve"> REF _Ref528867832 \r \h  \* MERGEFORMAT </w:instrText>
      </w:r>
      <w:r w:rsidR="003719B5" w:rsidRPr="00CB6673">
        <w:rPr>
          <w:rFonts w:ascii="Times New Roman" w:hAnsi="Times New Roman" w:cs="Times New Roman"/>
          <w:lang w:val="en-GB"/>
        </w:rPr>
      </w:r>
      <w:r w:rsidR="003719B5" w:rsidRPr="00CB6673">
        <w:rPr>
          <w:rFonts w:ascii="Times New Roman" w:hAnsi="Times New Roman" w:cs="Times New Roman"/>
          <w:lang w:val="en-GB"/>
        </w:rPr>
        <w:fldChar w:fldCharType="separate"/>
      </w:r>
      <w:r w:rsidR="006A57DF">
        <w:rPr>
          <w:rFonts w:ascii="Times New Roman" w:hAnsi="Times New Roman" w:cs="Times New Roman"/>
          <w:lang w:val="en-GB"/>
        </w:rPr>
        <w:t>3.2.3.1</w:t>
      </w:r>
      <w:r w:rsidR="003719B5" w:rsidRPr="00CB6673">
        <w:rPr>
          <w:rFonts w:ascii="Times New Roman" w:hAnsi="Times New Roman" w:cs="Times New Roman"/>
          <w:lang w:val="en-GB"/>
        </w:rPr>
        <w:fldChar w:fldCharType="end"/>
      </w:r>
      <w:r w:rsidR="003719B5" w:rsidRPr="00CB6673">
        <w:rPr>
          <w:rFonts w:ascii="Times New Roman" w:hAnsi="Times New Roman" w:cs="Times New Roman"/>
          <w:lang w:val="en-GB"/>
        </w:rPr>
        <w:t>.</w:t>
      </w:r>
      <w:r w:rsidR="003A46BF" w:rsidRPr="00CB6673">
        <w:rPr>
          <w:rFonts w:ascii="Times New Roman" w:hAnsi="Times New Roman" w:cs="Times New Roman"/>
          <w:lang w:val="en-GB"/>
        </w:rPr>
        <w:t xml:space="preserve"> To reduce PAPR for the scheme given in Section </w:t>
      </w:r>
      <w:r w:rsidR="003A46BF" w:rsidRPr="00CB6673">
        <w:rPr>
          <w:rFonts w:ascii="Times New Roman" w:hAnsi="Times New Roman" w:cs="Times New Roman"/>
          <w:lang w:val="en-GB"/>
        </w:rPr>
        <w:fldChar w:fldCharType="begin"/>
      </w:r>
      <w:r w:rsidR="003A46BF" w:rsidRPr="00717FD1">
        <w:rPr>
          <w:rFonts w:ascii="Times New Roman" w:hAnsi="Times New Roman" w:cs="Times New Roman"/>
          <w:lang w:val="en-GB"/>
        </w:rPr>
        <w:instrText xml:space="preserve"> REF _Ref528867833 \r \h  \* MERGEFORMAT </w:instrText>
      </w:r>
      <w:r w:rsidR="003A46BF" w:rsidRPr="00CB6673">
        <w:rPr>
          <w:rFonts w:ascii="Times New Roman" w:hAnsi="Times New Roman" w:cs="Times New Roman"/>
          <w:lang w:val="en-GB"/>
        </w:rPr>
      </w:r>
      <w:r w:rsidR="003A46BF" w:rsidRPr="00CB6673">
        <w:rPr>
          <w:rFonts w:ascii="Times New Roman" w:hAnsi="Times New Roman" w:cs="Times New Roman"/>
          <w:lang w:val="en-GB"/>
        </w:rPr>
        <w:fldChar w:fldCharType="separate"/>
      </w:r>
      <w:r w:rsidR="006A57DF">
        <w:rPr>
          <w:rFonts w:ascii="Times New Roman" w:hAnsi="Times New Roman" w:cs="Times New Roman"/>
          <w:lang w:val="en-GB"/>
        </w:rPr>
        <w:t>3.2.3.2</w:t>
      </w:r>
      <w:r w:rsidR="003A46BF" w:rsidRPr="00CB6673">
        <w:rPr>
          <w:rFonts w:ascii="Times New Roman" w:hAnsi="Times New Roman" w:cs="Times New Roman"/>
          <w:lang w:val="en-GB"/>
        </w:rPr>
        <w:fldChar w:fldCharType="end"/>
      </w:r>
      <w:r w:rsidR="003A46BF" w:rsidRPr="00CB6673">
        <w:rPr>
          <w:rFonts w:ascii="Times New Roman" w:hAnsi="Times New Roman" w:cs="Times New Roman"/>
          <w:lang w:val="en-GB"/>
        </w:rPr>
        <w:t>, OCC cycling is adopted.</w:t>
      </w:r>
    </w:p>
    <w:p w14:paraId="5E2864CF" w14:textId="72C9089B" w:rsidR="00484AA3" w:rsidRPr="00CB6673" w:rsidRDefault="001C3B3C" w:rsidP="001C3B3C">
      <w:pPr>
        <w:pStyle w:val="ListParagraph"/>
        <w:numPr>
          <w:ilvl w:val="0"/>
          <w:numId w:val="38"/>
        </w:numPr>
        <w:jc w:val="both"/>
        <w:rPr>
          <w:rFonts w:ascii="Times New Roman" w:hAnsi="Times New Roman" w:cs="Times New Roman"/>
          <w:lang w:val="en-GB"/>
        </w:rPr>
      </w:pPr>
      <w:r w:rsidRPr="00CB426C">
        <w:rPr>
          <w:rFonts w:ascii="Times New Roman" w:hAnsi="Times New Roman" w:cs="Times New Roman"/>
          <w:b/>
          <w:lang w:val="en-GB"/>
        </w:rPr>
        <w:t>BLER</w:t>
      </w:r>
      <w:r w:rsidRPr="00CB426C">
        <w:rPr>
          <w:rFonts w:ascii="Times New Roman" w:hAnsi="Times New Roman" w:cs="Times New Roman"/>
          <w:lang w:val="en-GB"/>
        </w:rPr>
        <w:t xml:space="preserve">: </w:t>
      </w:r>
      <w:r w:rsidR="00484AA3" w:rsidRPr="001C1714">
        <w:rPr>
          <w:rFonts w:ascii="Times New Roman" w:hAnsi="Times New Roman" w:cs="Times New Roman"/>
          <w:lang w:val="en-GB"/>
        </w:rPr>
        <w:t xml:space="preserve">In </w:t>
      </w:r>
      <w:r w:rsidR="00484AA3" w:rsidRPr="00CB6673">
        <w:rPr>
          <w:rFonts w:ascii="Times New Roman" w:hAnsi="Times New Roman" w:cs="Times New Roman"/>
          <w:lang w:val="en-GB"/>
        </w:rPr>
        <w:fldChar w:fldCharType="begin"/>
      </w:r>
      <w:r w:rsidR="00484AA3" w:rsidRPr="00717FD1">
        <w:rPr>
          <w:rFonts w:ascii="Times New Roman" w:hAnsi="Times New Roman" w:cs="Times New Roman"/>
          <w:lang w:val="en-GB"/>
        </w:rPr>
        <w:instrText xml:space="preserve"> REF _Ref528877603 \h </w:instrText>
      </w:r>
      <w:r w:rsidR="00CB6673">
        <w:rPr>
          <w:rFonts w:ascii="Times New Roman" w:hAnsi="Times New Roman" w:cs="Times New Roman"/>
          <w:lang w:val="en-GB"/>
        </w:rPr>
        <w:instrText xml:space="preserve"> \* MERGEFORMAT </w:instrText>
      </w:r>
      <w:r w:rsidR="00484AA3" w:rsidRPr="00CB6673">
        <w:rPr>
          <w:rFonts w:ascii="Times New Roman" w:hAnsi="Times New Roman" w:cs="Times New Roman"/>
          <w:lang w:val="en-GB"/>
        </w:rPr>
      </w:r>
      <w:r w:rsidR="00484AA3" w:rsidRPr="00CB6673">
        <w:rPr>
          <w:rFonts w:ascii="Times New Roma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9</w:t>
      </w:r>
      <w:r w:rsidR="00484AA3" w:rsidRPr="00CB6673">
        <w:rPr>
          <w:rFonts w:ascii="Times New Roman" w:hAnsi="Times New Roman" w:cs="Times New Roman"/>
          <w:lang w:val="en-GB"/>
        </w:rPr>
        <w:fldChar w:fldCharType="end"/>
      </w:r>
      <w:r w:rsidR="00484AA3" w:rsidRPr="00CB6673">
        <w:rPr>
          <w:rFonts w:ascii="Times New Roman" w:hAnsi="Times New Roman" w:cs="Times New Roman"/>
          <w:lang w:val="en-GB"/>
        </w:rPr>
        <w:t xml:space="preserve">, BLER performance is given for TDL300A and TDL-30A. </w:t>
      </w:r>
      <w:r w:rsidR="005E2E34" w:rsidRPr="00CB6673">
        <w:rPr>
          <w:rFonts w:ascii="Times New Roman" w:hAnsi="Times New Roman" w:cs="Times New Roman"/>
          <w:lang w:val="en-GB"/>
        </w:rPr>
        <w:t>The d</w:t>
      </w:r>
      <w:r w:rsidR="005E2E34" w:rsidRPr="00CB426C">
        <w:rPr>
          <w:rFonts w:ascii="Times New Roman" w:hAnsi="Times New Roman" w:cs="Times New Roman"/>
          <w:lang w:val="en-GB"/>
        </w:rPr>
        <w:t>esign for NRU-F2 and the design for NRU-F3 perform similar under the same PA impairment</w:t>
      </w:r>
      <w:r w:rsidR="00892535" w:rsidRPr="00CB426C">
        <w:rPr>
          <w:rFonts w:ascii="Times New Roman" w:hAnsi="Times New Roman" w:cs="Times New Roman"/>
          <w:lang w:val="en-GB"/>
        </w:rPr>
        <w:t xml:space="preserve"> although</w:t>
      </w:r>
      <w:r w:rsidR="006A1D45" w:rsidRPr="001C1714">
        <w:rPr>
          <w:rFonts w:ascii="Times New Roman" w:hAnsi="Times New Roman" w:cs="Times New Roman"/>
          <w:lang w:val="en-GB"/>
        </w:rPr>
        <w:t xml:space="preserve"> </w:t>
      </w:r>
      <w:r w:rsidR="00892535" w:rsidRPr="001C1714">
        <w:rPr>
          <w:rFonts w:ascii="Times New Roman" w:hAnsi="Times New Roman" w:cs="Times New Roman"/>
          <w:lang w:val="en-GB"/>
        </w:rPr>
        <w:t>a</w:t>
      </w:r>
      <w:r w:rsidR="006A1D45" w:rsidRPr="001C1714">
        <w:rPr>
          <w:rFonts w:ascii="Times New Roman" w:hAnsi="Times New Roman" w:cs="Times New Roman"/>
          <w:lang w:val="en-GB"/>
        </w:rPr>
        <w:t xml:space="preserve"> successive cancellation</w:t>
      </w:r>
      <w:r w:rsidR="00892535" w:rsidRPr="001C1714">
        <w:rPr>
          <w:rFonts w:ascii="Times New Roman" w:hAnsi="Times New Roman" w:cs="Times New Roman"/>
          <w:lang w:val="en-GB"/>
        </w:rPr>
        <w:t>-based decoder</w:t>
      </w:r>
      <w:r w:rsidR="006A1D45" w:rsidRPr="00742056">
        <w:rPr>
          <w:rFonts w:ascii="Times New Roman" w:hAnsi="Times New Roman" w:cs="Times New Roman"/>
          <w:lang w:val="en-GB"/>
        </w:rPr>
        <w:t xml:space="preserve"> used for the scheme </w:t>
      </w:r>
      <w:r w:rsidR="00892535" w:rsidRPr="00742056">
        <w:rPr>
          <w:rFonts w:ascii="Times New Roman" w:hAnsi="Times New Roman" w:cs="Times New Roman"/>
          <w:lang w:val="en-GB"/>
        </w:rPr>
        <w:t xml:space="preserve">given in Section </w:t>
      </w:r>
      <w:r w:rsidR="00892535" w:rsidRPr="00CB6673">
        <w:rPr>
          <w:rFonts w:ascii="Times New Roman" w:hAnsi="Times New Roman" w:cs="Times New Roman"/>
          <w:lang w:val="en-GB"/>
        </w:rPr>
        <w:fldChar w:fldCharType="begin"/>
      </w:r>
      <w:r w:rsidR="00892535" w:rsidRPr="00717FD1">
        <w:rPr>
          <w:rFonts w:ascii="Times New Roman" w:hAnsi="Times New Roman" w:cs="Times New Roman"/>
          <w:lang w:val="en-GB"/>
        </w:rPr>
        <w:instrText xml:space="preserve"> REF _Ref528867832 \r \h  \* MERGEFORMAT </w:instrText>
      </w:r>
      <w:r w:rsidR="00892535" w:rsidRPr="00CB6673">
        <w:rPr>
          <w:rFonts w:ascii="Times New Roman" w:hAnsi="Times New Roman" w:cs="Times New Roman"/>
          <w:lang w:val="en-GB"/>
        </w:rPr>
      </w:r>
      <w:r w:rsidR="00892535" w:rsidRPr="00CB6673">
        <w:rPr>
          <w:rFonts w:ascii="Times New Roman" w:hAnsi="Times New Roman" w:cs="Times New Roman"/>
          <w:lang w:val="en-GB"/>
        </w:rPr>
        <w:fldChar w:fldCharType="separate"/>
      </w:r>
      <w:r w:rsidR="006A57DF">
        <w:rPr>
          <w:rFonts w:ascii="Times New Roman" w:hAnsi="Times New Roman" w:cs="Times New Roman"/>
          <w:lang w:val="en-GB"/>
        </w:rPr>
        <w:t>3.2.3.1</w:t>
      </w:r>
      <w:r w:rsidR="00892535" w:rsidRPr="00CB6673">
        <w:rPr>
          <w:rFonts w:ascii="Times New Roman" w:hAnsi="Times New Roman" w:cs="Times New Roman"/>
          <w:lang w:val="en-GB"/>
        </w:rPr>
        <w:fldChar w:fldCharType="end"/>
      </w:r>
      <w:r w:rsidR="00892535" w:rsidRPr="00CB6673">
        <w:rPr>
          <w:rFonts w:ascii="Times New Roman" w:hAnsi="Times New Roman" w:cs="Times New Roman"/>
          <w:lang w:val="en-GB"/>
        </w:rPr>
        <w:t>.</w:t>
      </w:r>
    </w:p>
    <w:p w14:paraId="485BEF1C" w14:textId="1833F2F0" w:rsidR="001C3B3C" w:rsidRPr="00717FD1" w:rsidRDefault="001C3B3C" w:rsidP="001C3B3C">
      <w:pPr>
        <w:pStyle w:val="ListParagraph"/>
        <w:numPr>
          <w:ilvl w:val="0"/>
          <w:numId w:val="38"/>
        </w:numPr>
        <w:jc w:val="both"/>
        <w:rPr>
          <w:rFonts w:ascii="Times New Roman" w:hAnsi="Times New Roman" w:cs="Times New Roman"/>
          <w:lang w:val="en-GB"/>
        </w:rPr>
      </w:pPr>
      <w:r w:rsidRPr="00CB426C">
        <w:rPr>
          <w:rFonts w:ascii="Times New Roman" w:hAnsi="Times New Roman" w:cs="Times New Roman"/>
          <w:b/>
          <w:lang w:val="en-GB"/>
        </w:rPr>
        <w:t>PAPR</w:t>
      </w:r>
      <w:r w:rsidRPr="00CB426C">
        <w:rPr>
          <w:rFonts w:ascii="Times New Roman" w:hAnsi="Times New Roman" w:cs="Times New Roman"/>
          <w:lang w:val="en-GB"/>
        </w:rPr>
        <w:t xml:space="preserve">: In </w:t>
      </w:r>
      <w:r w:rsidRPr="00CB6673">
        <w:rPr>
          <w:rFonts w:ascii="Times New Roman" w:hAnsi="Times New Roman" w:cs="Times New Roman"/>
          <w:lang w:val="en-GB"/>
        </w:rPr>
        <w:fldChar w:fldCharType="begin"/>
      </w:r>
      <w:r w:rsidRPr="00717FD1">
        <w:rPr>
          <w:rFonts w:ascii="Times New Roman" w:hAnsi="Times New Roman" w:cs="Times New Roman"/>
          <w:lang w:val="en-GB"/>
        </w:rPr>
        <w:instrText xml:space="preserve"> REF _Ref528878053 \h </w:instrText>
      </w:r>
      <w:r w:rsidR="00CB6673">
        <w:rPr>
          <w:rFonts w:ascii="Times New Roman" w:hAnsi="Times New Roman" w:cs="Times New Roman"/>
          <w:lang w:val="en-GB"/>
        </w:rPr>
        <w:instrText xml:space="preserve"> \* MERGEFORMAT </w:instrText>
      </w:r>
      <w:r w:rsidRPr="00CB6673">
        <w:rPr>
          <w:rFonts w:ascii="Times New Roman" w:hAnsi="Times New Roman" w:cs="Times New Roman"/>
          <w:lang w:val="en-GB"/>
        </w:rPr>
      </w:r>
      <w:r w:rsidRPr="00CB6673">
        <w:rPr>
          <w:rFonts w:ascii="Times New Roma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10</w:t>
      </w:r>
      <w:r w:rsidRPr="00CB6673">
        <w:rPr>
          <w:rFonts w:ascii="Times New Roman" w:hAnsi="Times New Roman" w:cs="Times New Roman"/>
          <w:lang w:val="en-GB"/>
        </w:rPr>
        <w:fldChar w:fldCharType="end"/>
      </w:r>
      <w:r w:rsidRPr="00CB6673">
        <w:rPr>
          <w:rFonts w:ascii="Times New Roman" w:hAnsi="Times New Roman" w:cs="Times New Roman"/>
          <w:lang w:val="en-GB"/>
        </w:rPr>
        <w:t>, PAPR</w:t>
      </w:r>
      <w:r w:rsidR="003A46BF" w:rsidRPr="00CB426C">
        <w:rPr>
          <w:rFonts w:ascii="Times New Roman" w:hAnsi="Times New Roman" w:cs="Times New Roman"/>
          <w:lang w:val="en-GB"/>
        </w:rPr>
        <w:t xml:space="preserve"> for both schemes are given</w:t>
      </w:r>
      <w:r w:rsidRPr="00CB426C">
        <w:rPr>
          <w:rFonts w:ascii="Times New Roman" w:hAnsi="Times New Roman" w:cs="Times New Roman"/>
          <w:lang w:val="en-GB"/>
        </w:rPr>
        <w:t xml:space="preserve">. </w:t>
      </w:r>
      <w:r w:rsidR="003A46BF" w:rsidRPr="00CB426C">
        <w:rPr>
          <w:rFonts w:ascii="Times New Roman" w:hAnsi="Times New Roman" w:cs="Times New Roman"/>
          <w:lang w:val="en-GB"/>
        </w:rPr>
        <w:t>While t</w:t>
      </w:r>
      <w:r w:rsidRPr="001C1714">
        <w:rPr>
          <w:rFonts w:ascii="Times New Roman" w:hAnsi="Times New Roman" w:cs="Times New Roman"/>
          <w:lang w:val="en-GB"/>
        </w:rPr>
        <w:t>he design for NRU-F</w:t>
      </w:r>
      <w:r w:rsidR="003A46BF" w:rsidRPr="001C1714">
        <w:rPr>
          <w:rFonts w:ascii="Times New Roman" w:hAnsi="Times New Roman" w:cs="Times New Roman"/>
          <w:lang w:val="en-GB"/>
        </w:rPr>
        <w:t>3</w:t>
      </w:r>
      <w:r w:rsidRPr="001C1714">
        <w:rPr>
          <w:rFonts w:ascii="Times New Roman" w:hAnsi="Times New Roman" w:cs="Times New Roman"/>
          <w:lang w:val="en-GB"/>
        </w:rPr>
        <w:t xml:space="preserve"> </w:t>
      </w:r>
      <w:r w:rsidR="003A46BF" w:rsidRPr="00742056">
        <w:rPr>
          <w:rFonts w:ascii="Times New Roman" w:hAnsi="Times New Roman" w:cs="Times New Roman"/>
          <w:lang w:val="en-GB"/>
        </w:rPr>
        <w:t>reduces the maximum PAPR to</w:t>
      </w:r>
      <w:r w:rsidR="002E5286" w:rsidRPr="00742056">
        <w:rPr>
          <w:rFonts w:ascii="Times New Roman" w:hAnsi="Times New Roman" w:cs="Times New Roman"/>
          <w:lang w:val="en-GB"/>
        </w:rPr>
        <w:t xml:space="preserve"> 10 dB,</w:t>
      </w:r>
      <w:r w:rsidRPr="00717FD1">
        <w:rPr>
          <w:rFonts w:ascii="Times New Roman" w:hAnsi="Times New Roman" w:cs="Times New Roman"/>
          <w:lang w:val="en-GB"/>
        </w:rPr>
        <w:t xml:space="preserve"> the design for NRU-F</w:t>
      </w:r>
      <w:r w:rsidR="002E5286" w:rsidRPr="00717FD1">
        <w:rPr>
          <w:rFonts w:ascii="Times New Roman" w:hAnsi="Times New Roman" w:cs="Times New Roman"/>
          <w:lang w:val="en-GB"/>
        </w:rPr>
        <w:t>2</w:t>
      </w:r>
      <w:r w:rsidRPr="00717FD1">
        <w:rPr>
          <w:rFonts w:ascii="Times New Roman" w:hAnsi="Times New Roman" w:cs="Times New Roman"/>
          <w:lang w:val="en-GB"/>
        </w:rPr>
        <w:t xml:space="preserve"> </w:t>
      </w:r>
      <w:r w:rsidR="002E5286" w:rsidRPr="00717FD1">
        <w:rPr>
          <w:rFonts w:ascii="Times New Roman" w:hAnsi="Times New Roman" w:cs="Times New Roman"/>
          <w:lang w:val="en-GB"/>
        </w:rPr>
        <w:t>shows remarkable performance improvement in terms of PAPR. The gain is 7 dB in terms of PAPR.</w:t>
      </w:r>
    </w:p>
    <w:p w14:paraId="21E0CE6D" w14:textId="022201F1" w:rsidR="001C3B3C" w:rsidRPr="00013148" w:rsidRDefault="002E5286" w:rsidP="001C3B3C">
      <w:pPr>
        <w:pStyle w:val="ListParagraph"/>
        <w:numPr>
          <w:ilvl w:val="0"/>
          <w:numId w:val="38"/>
        </w:numPr>
        <w:jc w:val="both"/>
        <w:rPr>
          <w:rFonts w:ascii="Times New Roman" w:hAnsi="Times New Roman" w:cs="Times New Roman"/>
          <w:b/>
          <w:lang w:val="en-GB"/>
        </w:rPr>
      </w:pPr>
      <w:r w:rsidRPr="00717FD1">
        <w:rPr>
          <w:rFonts w:ascii="Times New Roman" w:hAnsi="Times New Roman" w:cs="Times New Roman"/>
          <w:b/>
          <w:lang w:val="en-GB"/>
        </w:rPr>
        <w:t>OOB</w:t>
      </w:r>
      <w:r w:rsidR="00084766" w:rsidRPr="00717FD1">
        <w:rPr>
          <w:rFonts w:ascii="Times New Roman" w:hAnsi="Times New Roman" w:cs="Times New Roman"/>
          <w:b/>
          <w:lang w:val="en-GB"/>
        </w:rPr>
        <w:t xml:space="preserve"> Emission</w:t>
      </w:r>
      <w:r w:rsidRPr="00717FD1">
        <w:rPr>
          <w:rFonts w:ascii="Times New Roman" w:hAnsi="Times New Roman" w:cs="Times New Roman"/>
          <w:lang w:val="en-GB"/>
        </w:rPr>
        <w:t xml:space="preserve">: </w:t>
      </w:r>
      <w:r w:rsidRPr="00CB6673">
        <w:rPr>
          <w:rFonts w:ascii="Times New Roman" w:hAnsi="Times New Roman" w:cs="Times New Roman"/>
          <w:lang w:val="en-GB"/>
        </w:rPr>
        <w:fldChar w:fldCharType="begin"/>
      </w:r>
      <w:r w:rsidRPr="00717FD1">
        <w:rPr>
          <w:rFonts w:ascii="Times New Roman" w:hAnsi="Times New Roman" w:cs="Times New Roman"/>
          <w:lang w:val="en-GB"/>
        </w:rPr>
        <w:instrText xml:space="preserve"> REF _Ref528878325 \h </w:instrText>
      </w:r>
      <w:r w:rsidR="00CB6673">
        <w:rPr>
          <w:rFonts w:ascii="Times New Roman" w:hAnsi="Times New Roman" w:cs="Times New Roman"/>
          <w:lang w:val="en-GB"/>
        </w:rPr>
        <w:instrText xml:space="preserve"> \* MERGEFORMAT </w:instrText>
      </w:r>
      <w:r w:rsidRPr="00CB6673">
        <w:rPr>
          <w:rFonts w:ascii="Times New Roman" w:hAnsi="Times New Roman" w:cs="Times New Roman"/>
          <w:lang w:val="en-GB"/>
        </w:rPr>
      </w:r>
      <w:r w:rsidRPr="00CB6673">
        <w:rPr>
          <w:rFonts w:ascii="Times New Roman" w:hAnsi="Times New Roman" w:cs="Times New Roman"/>
          <w:lang w:val="en-GB"/>
        </w:rPr>
        <w:fldChar w:fldCharType="separate"/>
      </w:r>
      <w:r w:rsidR="006A57DF" w:rsidRPr="00CB6673">
        <w:rPr>
          <w:rFonts w:ascii="Times New Roman" w:hAnsi="Times New Roman" w:cs="Times New Roman"/>
          <w:sz w:val="20"/>
        </w:rPr>
        <w:t xml:space="preserve">Figure </w:t>
      </w:r>
      <w:r w:rsidR="006A57DF">
        <w:rPr>
          <w:rFonts w:ascii="Times New Roman" w:hAnsi="Times New Roman" w:cs="Times New Roman"/>
          <w:b/>
          <w:bCs/>
          <w:noProof/>
          <w:sz w:val="20"/>
        </w:rPr>
        <w:t>3</w:t>
      </w:r>
      <w:r w:rsidR="006A57DF" w:rsidRPr="006A57DF">
        <w:rPr>
          <w:rFonts w:ascii="Times New Roman" w:hAnsi="Times New Roman" w:cs="Times New Roman"/>
          <w:b/>
          <w:bCs/>
          <w:noProof/>
          <w:sz w:val="20"/>
        </w:rPr>
        <w:noBreakHyphen/>
      </w:r>
      <w:r w:rsidR="006A57DF">
        <w:rPr>
          <w:rFonts w:ascii="Times New Roman" w:hAnsi="Times New Roman" w:cs="Times New Roman"/>
          <w:b/>
          <w:bCs/>
          <w:noProof/>
          <w:sz w:val="20"/>
        </w:rPr>
        <w:t>11</w:t>
      </w:r>
      <w:r w:rsidRPr="00CB6673">
        <w:rPr>
          <w:rFonts w:ascii="Times New Roman" w:hAnsi="Times New Roman" w:cs="Times New Roman"/>
          <w:lang w:val="en-GB"/>
        </w:rPr>
        <w:fldChar w:fldCharType="end"/>
      </w:r>
      <w:r w:rsidRPr="00CB6673">
        <w:rPr>
          <w:rFonts w:ascii="Times New Roman" w:hAnsi="Times New Roman" w:cs="Times New Roman"/>
          <w:lang w:val="en-GB"/>
        </w:rPr>
        <w:t xml:space="preserve"> provides the out-of-band (OOB) emission before/after the PA</w:t>
      </w:r>
      <w:r w:rsidR="006B74AB" w:rsidRPr="00CB426C">
        <w:rPr>
          <w:rFonts w:ascii="Times New Roman" w:hAnsi="Times New Roman" w:cs="Times New Roman"/>
          <w:lang w:val="en-GB"/>
        </w:rPr>
        <w:t xml:space="preserve">. The scheme designed for NRU-FR2 is robust to PA impairments. On the other hand, the scheme </w:t>
      </w:r>
      <w:r w:rsidR="00084766" w:rsidRPr="001C1714">
        <w:rPr>
          <w:rFonts w:ascii="Times New Roman" w:hAnsi="Times New Roman" w:cs="Times New Roman"/>
          <w:lang w:val="en-GB"/>
        </w:rPr>
        <w:t xml:space="preserve">discussed in Section </w:t>
      </w:r>
      <w:r w:rsidR="00084766" w:rsidRPr="00CB6673">
        <w:rPr>
          <w:rFonts w:ascii="Times New Roman" w:hAnsi="Times New Roman" w:cs="Times New Roman"/>
          <w:lang w:val="en-GB"/>
        </w:rPr>
        <w:fldChar w:fldCharType="begin"/>
      </w:r>
      <w:r w:rsidR="00084766" w:rsidRPr="00717FD1">
        <w:rPr>
          <w:rFonts w:ascii="Times New Roman" w:hAnsi="Times New Roman" w:cs="Times New Roman"/>
          <w:lang w:val="en-GB"/>
        </w:rPr>
        <w:instrText xml:space="preserve"> REF _Ref528867833 \r \h  \* MERGEFORMAT </w:instrText>
      </w:r>
      <w:r w:rsidR="00084766" w:rsidRPr="00CB6673">
        <w:rPr>
          <w:rFonts w:ascii="Times New Roman" w:hAnsi="Times New Roman" w:cs="Times New Roman"/>
          <w:lang w:val="en-GB"/>
        </w:rPr>
      </w:r>
      <w:r w:rsidR="00084766" w:rsidRPr="00CB6673">
        <w:rPr>
          <w:rFonts w:ascii="Times New Roman" w:hAnsi="Times New Roman" w:cs="Times New Roman"/>
          <w:lang w:val="en-GB"/>
        </w:rPr>
        <w:fldChar w:fldCharType="separate"/>
      </w:r>
      <w:r w:rsidR="006A57DF">
        <w:rPr>
          <w:rFonts w:ascii="Times New Roman" w:hAnsi="Times New Roman" w:cs="Times New Roman"/>
          <w:lang w:val="en-GB"/>
        </w:rPr>
        <w:t>3.2.3.2</w:t>
      </w:r>
      <w:r w:rsidR="00084766" w:rsidRPr="00CB6673">
        <w:rPr>
          <w:rFonts w:ascii="Times New Roman" w:hAnsi="Times New Roman" w:cs="Times New Roman"/>
          <w:lang w:val="en-GB"/>
        </w:rPr>
        <w:fldChar w:fldCharType="end"/>
      </w:r>
      <w:r w:rsidR="00084766" w:rsidRPr="00CB6673">
        <w:rPr>
          <w:rFonts w:ascii="Times New Roman" w:hAnsi="Times New Roman" w:cs="Times New Roman"/>
          <w:lang w:val="en-GB"/>
        </w:rPr>
        <w:t xml:space="preserve"> causes significant OOBE and does not satisfy IEEE 802.11 spectral emission mask.</w:t>
      </w:r>
    </w:p>
    <w:p w14:paraId="31572A84" w14:textId="77777777" w:rsidR="00013148" w:rsidRPr="00717FD1"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cs="Times New Roman"/>
          <w:i/>
          <w:lang w:val="en-GB" w:eastAsia="sv-SE"/>
        </w:rPr>
      </w:pPr>
      <w:bookmarkStart w:id="23" w:name="_Hlk528939237"/>
      <w:r w:rsidRPr="00742056">
        <w:rPr>
          <w:rFonts w:ascii="Times New Roman" w:eastAsia="SimSun" w:hAnsi="Times New Roman" w:cs="Times New Roman"/>
          <w:b/>
          <w:i/>
          <w:u w:val="single"/>
          <w:lang w:val="en-GB" w:eastAsia="sv-SE"/>
        </w:rPr>
        <w:t xml:space="preserve">Proposal </w:t>
      </w:r>
      <w:r>
        <w:rPr>
          <w:rFonts w:ascii="Times New Roman" w:eastAsia="SimSun" w:hAnsi="Times New Roman" w:cs="Times New Roman"/>
          <w:b/>
          <w:i/>
          <w:u w:val="single"/>
          <w:lang w:val="en-GB" w:eastAsia="sv-SE"/>
        </w:rPr>
        <w:t>5</w:t>
      </w:r>
      <w:r w:rsidRPr="00717FD1">
        <w:rPr>
          <w:rFonts w:ascii="Times New Roman" w:eastAsia="SimSun" w:hAnsi="Times New Roman" w:cs="Times New Roman"/>
          <w:i/>
          <w:u w:val="single"/>
          <w:lang w:val="en-GB" w:eastAsia="sv-SE"/>
        </w:rPr>
        <w:t>:</w:t>
      </w:r>
      <w:r w:rsidRPr="00717FD1">
        <w:rPr>
          <w:rFonts w:ascii="Times New Roman" w:eastAsia="SimSun" w:hAnsi="Times New Roman" w:cs="Times New Roman"/>
          <w:i/>
          <w:lang w:val="en-GB" w:eastAsia="sv-SE"/>
        </w:rPr>
        <w:t xml:space="preserve"> NR PUCCH Format 2, Format 3. Format 4 should be extended with the consideration of PAPR/CM mitigation methods for NR-U and the extension should consider OCC in time and frequency.</w:t>
      </w:r>
      <w:bookmarkEnd w:id="23"/>
    </w:p>
    <w:p w14:paraId="7BA2D876" w14:textId="77777777" w:rsidR="00013148" w:rsidRPr="00013148" w:rsidRDefault="00013148" w:rsidP="00013148">
      <w:pPr>
        <w:ind w:left="360"/>
        <w:jc w:val="both"/>
        <w:rPr>
          <w:rFonts w:ascii="Times New Roman" w:hAnsi="Times New Roman" w:cs="Times New Roman"/>
          <w:b/>
          <w:lang w:val="en-GB"/>
        </w:rPr>
      </w:pPr>
    </w:p>
    <w:p w14:paraId="241C654A" w14:textId="2DA72756" w:rsidR="008345F3" w:rsidRPr="00CB6673" w:rsidRDefault="008345F3" w:rsidP="008345F3">
      <w:pPr>
        <w:jc w:val="center"/>
        <w:rPr>
          <w:rFonts w:ascii="Times New Roman" w:hAnsi="Times New Roman" w:cs="Times New Roman"/>
          <w:lang w:val="en-GB"/>
        </w:rPr>
      </w:pPr>
      <w:r w:rsidRPr="00CB6673">
        <w:rPr>
          <w:rFonts w:ascii="Times New Roman" w:hAnsi="Times New Roman" w:cs="Times New Roman"/>
          <w:noProof/>
          <w:lang w:val="en-GB"/>
        </w:rPr>
        <w:lastRenderedPageBreak/>
        <w:drawing>
          <wp:inline distT="0" distB="0" distL="0" distR="0" wp14:anchorId="1B065B71" wp14:editId="7A3AF2A9">
            <wp:extent cx="3289427" cy="24171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03574" cy="2427592"/>
                    </a:xfrm>
                    <a:prstGeom prst="rect">
                      <a:avLst/>
                    </a:prstGeom>
                    <a:noFill/>
                    <a:ln>
                      <a:noFill/>
                    </a:ln>
                  </pic:spPr>
                </pic:pic>
              </a:graphicData>
            </a:graphic>
          </wp:inline>
        </w:drawing>
      </w:r>
    </w:p>
    <w:p w14:paraId="009CC83E" w14:textId="54E82BCD" w:rsidR="003719B5" w:rsidRPr="001C1714" w:rsidRDefault="003719B5" w:rsidP="008345F3">
      <w:pPr>
        <w:jc w:val="center"/>
        <w:rPr>
          <w:rFonts w:ascii="Times New Roman" w:hAnsi="Times New Roman" w:cs="Times New Roman"/>
          <w:lang w:val="en-GB"/>
        </w:rPr>
      </w:pPr>
      <w:bookmarkStart w:id="24" w:name="_Ref528877603"/>
      <w:r w:rsidRPr="00CB6673">
        <w:rPr>
          <w:rFonts w:ascii="Times New Roman" w:hAnsi="Times New Roman" w:cs="Times New Roman"/>
          <w:sz w:val="20"/>
        </w:rPr>
        <w:t xml:space="preserve">Figure </w:t>
      </w:r>
      <w:r w:rsidRPr="00CB6673">
        <w:rPr>
          <w:rFonts w:ascii="Times New Roman" w:hAnsi="Times New Roman" w:cs="Times New Roman"/>
          <w:b/>
          <w:bCs/>
          <w:sz w:val="20"/>
        </w:rPr>
        <w:fldChar w:fldCharType="begin"/>
      </w:r>
      <w:r w:rsidRPr="00717FD1">
        <w:rPr>
          <w:rFonts w:ascii="Times New Roman" w:hAnsi="Times New Roman" w:cs="Times New Roman"/>
          <w:b/>
          <w:bCs/>
          <w:sz w:val="20"/>
        </w:rPr>
        <w:instrText xml:space="preserve"> STYLEREF 1 \s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3</w:t>
      </w:r>
      <w:r w:rsidRPr="00CB6673">
        <w:rPr>
          <w:rFonts w:ascii="Times New Roman" w:hAnsi="Times New Roman" w:cs="Times New Roman"/>
          <w:b/>
          <w:bCs/>
          <w:sz w:val="20"/>
        </w:rPr>
        <w:fldChar w:fldCharType="end"/>
      </w:r>
      <w:r w:rsidRPr="00CB6673">
        <w:rPr>
          <w:rFonts w:ascii="Times New Roman" w:hAnsi="Times New Roman" w:cs="Times New Roman"/>
          <w:sz w:val="20"/>
        </w:rPr>
        <w:noBreakHyphen/>
      </w:r>
      <w:r w:rsidRPr="00CB6673">
        <w:rPr>
          <w:rFonts w:ascii="Times New Roman" w:hAnsi="Times New Roman" w:cs="Times New Roman"/>
          <w:b/>
          <w:bCs/>
          <w:sz w:val="20"/>
        </w:rPr>
        <w:fldChar w:fldCharType="begin"/>
      </w:r>
      <w:r w:rsidRPr="00717FD1">
        <w:rPr>
          <w:rFonts w:ascii="Times New Roman" w:hAnsi="Times New Roman" w:cs="Times New Roman"/>
          <w:b/>
          <w:bCs/>
          <w:sz w:val="20"/>
        </w:rPr>
        <w:instrText xml:space="preserve"> SEQ Figure \* ARABIC \s 1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9</w:t>
      </w:r>
      <w:r w:rsidRPr="00CB6673">
        <w:rPr>
          <w:rFonts w:ascii="Times New Roman" w:hAnsi="Times New Roman" w:cs="Times New Roman"/>
          <w:b/>
          <w:bCs/>
          <w:sz w:val="20"/>
        </w:rPr>
        <w:fldChar w:fldCharType="end"/>
      </w:r>
      <w:bookmarkEnd w:id="24"/>
      <w:r w:rsidRPr="00CB6673">
        <w:rPr>
          <w:rFonts w:ascii="Times New Roman" w:hAnsi="Times New Roman" w:cs="Times New Roman"/>
          <w:sz w:val="20"/>
        </w:rPr>
        <w:t xml:space="preserve"> </w:t>
      </w:r>
      <w:r w:rsidRPr="00CB6673">
        <w:rPr>
          <w:rFonts w:ascii="Times New Roman" w:eastAsia="SimSun" w:hAnsi="Times New Roman" w:cs="Times New Roman"/>
          <w:bCs/>
          <w:sz w:val="20"/>
          <w:lang w:val="en-GB"/>
        </w:rPr>
        <w:t xml:space="preserve">Comparison: </w:t>
      </w:r>
      <w:r w:rsidRPr="00CB426C">
        <w:rPr>
          <w:rFonts w:ascii="Times New Roman" w:eastAsia="SimSun" w:hAnsi="Times New Roman" w:cs="Times New Roman"/>
          <w:bCs/>
          <w:sz w:val="20"/>
          <w:lang w:val="en-GB"/>
        </w:rPr>
        <w:t>BLER (11 information bits)</w:t>
      </w:r>
      <w:r w:rsidRPr="00CB426C">
        <w:rPr>
          <w:rFonts w:ascii="Times New Roman" w:hAnsi="Times New Roman" w:cs="Times New Roman"/>
          <w:sz w:val="20"/>
        </w:rPr>
        <w:t xml:space="preserve">  </w:t>
      </w:r>
    </w:p>
    <w:p w14:paraId="5EE24836" w14:textId="4EAE852A" w:rsidR="008345F3" w:rsidRPr="00CB6673" w:rsidRDefault="008345F3" w:rsidP="008345F3">
      <w:pPr>
        <w:jc w:val="center"/>
        <w:rPr>
          <w:rFonts w:ascii="Times New Roman" w:hAnsi="Times New Roman" w:cs="Times New Roman"/>
          <w:lang w:val="en-GB"/>
        </w:rPr>
      </w:pPr>
      <w:r w:rsidRPr="00CB6673">
        <w:rPr>
          <w:rFonts w:ascii="Times New Roman" w:hAnsi="Times New Roman" w:cs="Times New Roman"/>
          <w:noProof/>
          <w:lang w:val="en-GB"/>
        </w:rPr>
        <w:drawing>
          <wp:inline distT="0" distB="0" distL="0" distR="0" wp14:anchorId="202F30B2" wp14:editId="7C7F9A5F">
            <wp:extent cx="3274937" cy="2449001"/>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84122" cy="2455869"/>
                    </a:xfrm>
                    <a:prstGeom prst="rect">
                      <a:avLst/>
                    </a:prstGeom>
                    <a:noFill/>
                    <a:ln>
                      <a:noFill/>
                    </a:ln>
                  </pic:spPr>
                </pic:pic>
              </a:graphicData>
            </a:graphic>
          </wp:inline>
        </w:drawing>
      </w:r>
    </w:p>
    <w:p w14:paraId="232D6995" w14:textId="116992C5" w:rsidR="003719B5" w:rsidRPr="00CB426C" w:rsidRDefault="003719B5" w:rsidP="003719B5">
      <w:pPr>
        <w:jc w:val="center"/>
        <w:rPr>
          <w:rFonts w:ascii="Times New Roman" w:hAnsi="Times New Roman" w:cs="Times New Roman"/>
          <w:lang w:val="en-GB"/>
        </w:rPr>
      </w:pPr>
      <w:bookmarkStart w:id="25" w:name="_Ref528878053"/>
      <w:r w:rsidRPr="00CB6673">
        <w:rPr>
          <w:rFonts w:ascii="Times New Roman" w:hAnsi="Times New Roman" w:cs="Times New Roman"/>
          <w:sz w:val="20"/>
        </w:rPr>
        <w:t xml:space="preserve">Figure </w:t>
      </w:r>
      <w:r w:rsidRPr="00CB6673">
        <w:rPr>
          <w:rFonts w:ascii="Times New Roman" w:hAnsi="Times New Roman" w:cs="Times New Roman"/>
          <w:b/>
          <w:bCs/>
          <w:sz w:val="20"/>
        </w:rPr>
        <w:fldChar w:fldCharType="begin"/>
      </w:r>
      <w:r w:rsidRPr="00717FD1">
        <w:rPr>
          <w:rFonts w:ascii="Times New Roman" w:hAnsi="Times New Roman" w:cs="Times New Roman"/>
          <w:b/>
          <w:bCs/>
          <w:sz w:val="20"/>
        </w:rPr>
        <w:instrText xml:space="preserve"> STYLEREF 1 \s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3</w:t>
      </w:r>
      <w:r w:rsidRPr="00CB6673">
        <w:rPr>
          <w:rFonts w:ascii="Times New Roman" w:hAnsi="Times New Roman" w:cs="Times New Roman"/>
          <w:b/>
          <w:bCs/>
          <w:sz w:val="20"/>
        </w:rPr>
        <w:fldChar w:fldCharType="end"/>
      </w:r>
      <w:r w:rsidRPr="00CB6673">
        <w:rPr>
          <w:rFonts w:ascii="Times New Roman" w:hAnsi="Times New Roman" w:cs="Times New Roman"/>
          <w:sz w:val="20"/>
        </w:rPr>
        <w:noBreakHyphen/>
      </w:r>
      <w:r w:rsidRPr="00CB6673">
        <w:rPr>
          <w:rFonts w:ascii="Times New Roman" w:hAnsi="Times New Roman" w:cs="Times New Roman"/>
          <w:b/>
          <w:bCs/>
          <w:sz w:val="20"/>
        </w:rPr>
        <w:fldChar w:fldCharType="begin"/>
      </w:r>
      <w:r w:rsidRPr="00717FD1">
        <w:rPr>
          <w:rFonts w:ascii="Times New Roman" w:hAnsi="Times New Roman" w:cs="Times New Roman"/>
          <w:b/>
          <w:bCs/>
          <w:sz w:val="20"/>
        </w:rPr>
        <w:instrText xml:space="preserve"> SEQ Figure \* ARABIC \s 1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10</w:t>
      </w:r>
      <w:r w:rsidRPr="00CB6673">
        <w:rPr>
          <w:rFonts w:ascii="Times New Roman" w:hAnsi="Times New Roman" w:cs="Times New Roman"/>
          <w:b/>
          <w:bCs/>
          <w:sz w:val="20"/>
        </w:rPr>
        <w:fldChar w:fldCharType="end"/>
      </w:r>
      <w:bookmarkEnd w:id="25"/>
      <w:r w:rsidRPr="00CB6673">
        <w:rPr>
          <w:rFonts w:ascii="Times New Roman" w:hAnsi="Times New Roman" w:cs="Times New Roman"/>
          <w:sz w:val="20"/>
        </w:rPr>
        <w:t xml:space="preserve"> </w:t>
      </w:r>
      <w:r w:rsidRPr="00CB6673">
        <w:rPr>
          <w:rFonts w:ascii="Times New Roman" w:eastAsia="SimSun" w:hAnsi="Times New Roman" w:cs="Times New Roman"/>
          <w:bCs/>
          <w:sz w:val="20"/>
          <w:lang w:val="en-GB"/>
        </w:rPr>
        <w:t xml:space="preserve">Comparison: </w:t>
      </w:r>
      <w:r w:rsidRPr="00CB426C">
        <w:rPr>
          <w:rFonts w:ascii="Times New Roman" w:eastAsia="SimSun" w:hAnsi="Times New Roman" w:cs="Times New Roman"/>
          <w:bCs/>
          <w:sz w:val="20"/>
          <w:lang w:val="en-GB"/>
        </w:rPr>
        <w:t>PAPR (11 information bits)</w:t>
      </w:r>
      <w:r w:rsidRPr="00CB426C">
        <w:rPr>
          <w:rFonts w:ascii="Times New Roman" w:hAnsi="Times New Roman" w:cs="Times New Roman"/>
          <w:sz w:val="20"/>
        </w:rPr>
        <w:t xml:space="preserve">  </w:t>
      </w:r>
    </w:p>
    <w:p w14:paraId="6CD3AE37" w14:textId="3BE19975" w:rsidR="00B25BFF" w:rsidRPr="00CB6673" w:rsidRDefault="00BD573E" w:rsidP="007627AA">
      <w:pPr>
        <w:overflowPunct w:val="0"/>
        <w:autoSpaceDE w:val="0"/>
        <w:autoSpaceDN w:val="0"/>
        <w:adjustRightInd w:val="0"/>
        <w:spacing w:before="240" w:line="240" w:lineRule="auto"/>
        <w:jc w:val="center"/>
        <w:textAlignment w:val="baseline"/>
        <w:rPr>
          <w:rFonts w:ascii="Times New Roman" w:hAnsi="Times New Roman" w:cs="Times New Roman"/>
          <w:lang w:val="en-GB"/>
        </w:rPr>
      </w:pPr>
      <w:r w:rsidRPr="00CB6673">
        <w:rPr>
          <w:rFonts w:ascii="Times New Roman" w:hAnsi="Times New Roman" w:cs="Times New Roman"/>
          <w:noProof/>
          <w:lang w:val="en-GB"/>
        </w:rPr>
        <w:drawing>
          <wp:inline distT="0" distB="0" distL="0" distR="0" wp14:anchorId="5F98909F" wp14:editId="3F3B8E3F">
            <wp:extent cx="3204376" cy="2400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4183" cy="2408148"/>
                    </a:xfrm>
                    <a:prstGeom prst="rect">
                      <a:avLst/>
                    </a:prstGeom>
                    <a:noFill/>
                    <a:ln>
                      <a:noFill/>
                    </a:ln>
                  </pic:spPr>
                </pic:pic>
              </a:graphicData>
            </a:graphic>
          </wp:inline>
        </w:drawing>
      </w:r>
    </w:p>
    <w:p w14:paraId="2EC333CB" w14:textId="46D76E1B" w:rsidR="003719B5" w:rsidRPr="00CB426C" w:rsidRDefault="003719B5" w:rsidP="003719B5">
      <w:pPr>
        <w:jc w:val="center"/>
        <w:rPr>
          <w:rFonts w:ascii="Times New Roman" w:hAnsi="Times New Roman" w:cs="Times New Roman"/>
          <w:sz w:val="20"/>
        </w:rPr>
      </w:pPr>
      <w:bookmarkStart w:id="26" w:name="_Ref528878325"/>
      <w:r w:rsidRPr="00CB6673">
        <w:rPr>
          <w:rFonts w:ascii="Times New Roman" w:hAnsi="Times New Roman" w:cs="Times New Roman"/>
          <w:sz w:val="20"/>
        </w:rPr>
        <w:t xml:space="preserve">Figure </w:t>
      </w:r>
      <w:r w:rsidRPr="00CB6673">
        <w:rPr>
          <w:rFonts w:ascii="Times New Roman" w:hAnsi="Times New Roman" w:cs="Times New Roman"/>
          <w:b/>
          <w:bCs/>
          <w:sz w:val="20"/>
        </w:rPr>
        <w:fldChar w:fldCharType="begin"/>
      </w:r>
      <w:r w:rsidRPr="00717FD1">
        <w:rPr>
          <w:rFonts w:ascii="Times New Roman" w:hAnsi="Times New Roman" w:cs="Times New Roman"/>
          <w:b/>
          <w:bCs/>
          <w:sz w:val="20"/>
        </w:rPr>
        <w:instrText xml:space="preserve"> STYLEREF 1 \s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3</w:t>
      </w:r>
      <w:r w:rsidRPr="00CB6673">
        <w:rPr>
          <w:rFonts w:ascii="Times New Roman" w:hAnsi="Times New Roman" w:cs="Times New Roman"/>
          <w:b/>
          <w:bCs/>
          <w:sz w:val="20"/>
        </w:rPr>
        <w:fldChar w:fldCharType="end"/>
      </w:r>
      <w:r w:rsidRPr="00CB6673">
        <w:rPr>
          <w:rFonts w:ascii="Times New Roman" w:hAnsi="Times New Roman" w:cs="Times New Roman"/>
          <w:sz w:val="20"/>
        </w:rPr>
        <w:noBreakHyphen/>
      </w:r>
      <w:r w:rsidRPr="00CB6673">
        <w:rPr>
          <w:rFonts w:ascii="Times New Roman" w:hAnsi="Times New Roman" w:cs="Times New Roman"/>
          <w:b/>
          <w:bCs/>
          <w:sz w:val="20"/>
        </w:rPr>
        <w:fldChar w:fldCharType="begin"/>
      </w:r>
      <w:r w:rsidRPr="00717FD1">
        <w:rPr>
          <w:rFonts w:ascii="Times New Roman" w:hAnsi="Times New Roman" w:cs="Times New Roman"/>
          <w:b/>
          <w:bCs/>
          <w:sz w:val="20"/>
        </w:rPr>
        <w:instrText xml:space="preserve"> SEQ Figure \* ARABIC \s 1 </w:instrText>
      </w:r>
      <w:r w:rsidRPr="00CB6673">
        <w:rPr>
          <w:rFonts w:ascii="Times New Roman" w:hAnsi="Times New Roman" w:cs="Times New Roman"/>
          <w:b/>
          <w:bCs/>
          <w:sz w:val="20"/>
        </w:rPr>
        <w:fldChar w:fldCharType="separate"/>
      </w:r>
      <w:r w:rsidR="006A57DF">
        <w:rPr>
          <w:rFonts w:ascii="Times New Roman" w:hAnsi="Times New Roman" w:cs="Times New Roman"/>
          <w:b/>
          <w:bCs/>
          <w:noProof/>
          <w:sz w:val="20"/>
        </w:rPr>
        <w:t>11</w:t>
      </w:r>
      <w:r w:rsidRPr="00CB6673">
        <w:rPr>
          <w:rFonts w:ascii="Times New Roman" w:hAnsi="Times New Roman" w:cs="Times New Roman"/>
          <w:b/>
          <w:bCs/>
          <w:sz w:val="20"/>
        </w:rPr>
        <w:fldChar w:fldCharType="end"/>
      </w:r>
      <w:bookmarkEnd w:id="26"/>
      <w:r w:rsidRPr="00CB6673">
        <w:rPr>
          <w:rFonts w:ascii="Times New Roman" w:hAnsi="Times New Roman" w:cs="Times New Roman"/>
          <w:sz w:val="20"/>
        </w:rPr>
        <w:t xml:space="preserve"> </w:t>
      </w:r>
      <w:r w:rsidRPr="00CB6673">
        <w:rPr>
          <w:rFonts w:ascii="Times New Roman" w:eastAsia="SimSun" w:hAnsi="Times New Roman" w:cs="Times New Roman"/>
          <w:bCs/>
          <w:sz w:val="20"/>
          <w:lang w:val="en-GB"/>
        </w:rPr>
        <w:t xml:space="preserve">Comparison: </w:t>
      </w:r>
      <w:r w:rsidRPr="00CB426C">
        <w:rPr>
          <w:rFonts w:ascii="Times New Roman" w:eastAsia="SimSun" w:hAnsi="Times New Roman" w:cs="Times New Roman"/>
          <w:bCs/>
          <w:sz w:val="20"/>
          <w:lang w:val="en-GB"/>
        </w:rPr>
        <w:t>OOB emission after PA (11 information bits)</w:t>
      </w:r>
      <w:r w:rsidRPr="00CB426C">
        <w:rPr>
          <w:rFonts w:ascii="Times New Roman" w:hAnsi="Times New Roman" w:cs="Times New Roman"/>
          <w:sz w:val="20"/>
        </w:rPr>
        <w:t xml:space="preserve">  </w:t>
      </w:r>
    </w:p>
    <w:p w14:paraId="24D30275" w14:textId="427469E0" w:rsidR="00A03AD7" w:rsidRPr="00717FD1" w:rsidRDefault="00A03AD7" w:rsidP="00A03AD7">
      <w:pPr>
        <w:pStyle w:val="Heading1"/>
        <w:rPr>
          <w:rFonts w:ascii="Times New Roman" w:hAnsi="Times New Roman"/>
          <w:b/>
          <w:sz w:val="32"/>
        </w:rPr>
      </w:pPr>
      <w:r w:rsidRPr="00717FD1">
        <w:rPr>
          <w:rFonts w:ascii="Times New Roman" w:hAnsi="Times New Roman"/>
          <w:b/>
          <w:sz w:val="32"/>
        </w:rPr>
        <w:lastRenderedPageBreak/>
        <w:t>PRACH Design</w:t>
      </w:r>
    </w:p>
    <w:p w14:paraId="46A6A2A8" w14:textId="5CB4CA99" w:rsidR="00C70503" w:rsidRPr="00CB426C" w:rsidRDefault="00C70503" w:rsidP="00C70503">
      <w:pPr>
        <w:jc w:val="both"/>
        <w:rPr>
          <w:rFonts w:ascii="Times New Roman" w:hAnsi="Times New Roman" w:cs="Times New Roman"/>
          <w:lang w:val="en-GB"/>
        </w:rPr>
      </w:pPr>
      <w:r w:rsidRPr="00717FD1">
        <w:rPr>
          <w:rFonts w:ascii="Times New Roman" w:hAnsi="Times New Roman" w:cs="Times New Roman"/>
          <w:lang w:val="en-GB"/>
        </w:rPr>
        <w:t>In NR, the set of random-access sequences are Zadoff-Chu sequences with a length of 839 or 139 which are mapped to a block of contiguous subcarriers to generate the OFDM symbol. One or more OFDM symbols, together with a cyclic prefix and a guard interval, constitute the PRACH preamble format</w:t>
      </w:r>
      <w:r w:rsidR="00093C84" w:rsidRPr="00717FD1">
        <w:rPr>
          <w:rFonts w:ascii="Times New Roman" w:hAnsi="Times New Roman" w:cs="Times New Roman"/>
          <w:lang w:val="en-GB"/>
        </w:rPr>
        <w:t xml:space="preserve"> </w:t>
      </w:r>
      <w:r w:rsidR="00093C84" w:rsidRPr="00CB6673">
        <w:rPr>
          <w:rFonts w:ascii="Times New Roman" w:hAnsi="Times New Roman" w:cs="Times New Roman"/>
          <w:lang w:val="en-GB"/>
        </w:rPr>
        <w:fldChar w:fldCharType="begin"/>
      </w:r>
      <w:r w:rsidR="00093C84" w:rsidRPr="00717FD1">
        <w:rPr>
          <w:rFonts w:ascii="Times New Roman" w:hAnsi="Times New Roman" w:cs="Times New Roman"/>
          <w:lang w:val="en-GB"/>
        </w:rPr>
        <w:instrText xml:space="preserve"> REF _Ref510594952 \r \h </w:instrText>
      </w:r>
      <w:r w:rsidR="00372C4A" w:rsidRPr="00717FD1">
        <w:rPr>
          <w:rFonts w:ascii="Times New Roman" w:hAnsi="Times New Roman" w:cs="Times New Roman"/>
          <w:lang w:val="en-GB"/>
        </w:rPr>
        <w:instrText xml:space="preserve"> \* MERGEFORMAT </w:instrText>
      </w:r>
      <w:r w:rsidR="00093C84" w:rsidRPr="00CB6673">
        <w:rPr>
          <w:rFonts w:ascii="Times New Roman" w:hAnsi="Times New Roman" w:cs="Times New Roman"/>
          <w:lang w:val="en-GB"/>
        </w:rPr>
      </w:r>
      <w:r w:rsidR="00093C84" w:rsidRPr="00CB6673">
        <w:rPr>
          <w:rFonts w:ascii="Times New Roman" w:hAnsi="Times New Roman" w:cs="Times New Roman"/>
          <w:lang w:val="en-GB"/>
        </w:rPr>
        <w:fldChar w:fldCharType="separate"/>
      </w:r>
      <w:r w:rsidR="006A57DF">
        <w:rPr>
          <w:rFonts w:ascii="Times New Roman" w:hAnsi="Times New Roman" w:cs="Times New Roman"/>
          <w:lang w:val="en-GB"/>
        </w:rPr>
        <w:t>[6]</w:t>
      </w:r>
      <w:r w:rsidR="00093C84" w:rsidRPr="00CB6673">
        <w:rPr>
          <w:rFonts w:ascii="Times New Roman" w:hAnsi="Times New Roman" w:cs="Times New Roman"/>
          <w:lang w:val="en-GB"/>
        </w:rPr>
        <w:fldChar w:fldCharType="end"/>
      </w:r>
      <w:r w:rsidRPr="00CB6673">
        <w:rPr>
          <w:rFonts w:ascii="Times New Roman" w:hAnsi="Times New Roman" w:cs="Times New Roman"/>
          <w:lang w:val="en-GB"/>
        </w:rPr>
        <w:t>. In NR-U, the PRACH sequence may be transmitted using the B-IFDMA approach or by mapping the sequence to a set of subcarriers within one cluster. These two approaches are compared below:</w:t>
      </w:r>
    </w:p>
    <w:p w14:paraId="77B68F2D" w14:textId="2D28754E" w:rsidR="00C70503" w:rsidRPr="008804B7" w:rsidRDefault="00C70503" w:rsidP="008F6E9B">
      <w:pPr>
        <w:pStyle w:val="Heading2"/>
        <w:rPr>
          <w:rFonts w:ascii="Times New Roman" w:hAnsi="Times New Roman"/>
        </w:rPr>
      </w:pPr>
      <w:r w:rsidRPr="008804B7">
        <w:rPr>
          <w:rFonts w:ascii="Times New Roman" w:hAnsi="Times New Roman"/>
        </w:rPr>
        <w:t>PRACH using</w:t>
      </w:r>
      <w:r w:rsidR="005F6B00" w:rsidRPr="008804B7">
        <w:rPr>
          <w:rFonts w:ascii="Times New Roman" w:hAnsi="Times New Roman"/>
        </w:rPr>
        <w:t xml:space="preserve"> B-IFDMA</w:t>
      </w:r>
    </w:p>
    <w:p w14:paraId="319F989A" w14:textId="77777777" w:rsidR="00C70503" w:rsidRPr="00CB426C" w:rsidRDefault="00C70503" w:rsidP="00C70503">
      <w:pPr>
        <w:jc w:val="both"/>
        <w:rPr>
          <w:rFonts w:ascii="Times New Roman" w:hAnsi="Times New Roman" w:cs="Times New Roman"/>
          <w:i/>
          <w:lang w:val="en-GB"/>
        </w:rPr>
      </w:pPr>
      <w:r w:rsidRPr="00CB6673">
        <w:rPr>
          <w:rFonts w:ascii="Times New Roman" w:hAnsi="Times New Roman" w:cs="Times New Roman"/>
          <w:lang w:val="en-GB"/>
        </w:rPr>
        <w:t>In this approach, the sequence is mapped to an interlace and has the following properties</w:t>
      </w:r>
      <w:r w:rsidRPr="00CB6673">
        <w:rPr>
          <w:rFonts w:ascii="Times New Roman" w:hAnsi="Times New Roman" w:cs="Times New Roman"/>
          <w:i/>
          <w:lang w:val="en-GB"/>
        </w:rPr>
        <w:t>:</w:t>
      </w:r>
    </w:p>
    <w:p w14:paraId="52AE2209" w14:textId="77777777" w:rsidR="00C70503" w:rsidRPr="00CB426C" w:rsidRDefault="00C70503" w:rsidP="00470359">
      <w:pPr>
        <w:pStyle w:val="ListParagraph"/>
        <w:numPr>
          <w:ilvl w:val="0"/>
          <w:numId w:val="16"/>
        </w:numPr>
        <w:spacing w:after="0"/>
        <w:ind w:left="360"/>
        <w:jc w:val="both"/>
        <w:rPr>
          <w:rFonts w:ascii="Times New Roman" w:hAnsi="Times New Roman" w:cs="Times New Roman"/>
          <w:lang w:val="en-GB"/>
        </w:rPr>
      </w:pPr>
      <w:r w:rsidRPr="00CB426C">
        <w:rPr>
          <w:rFonts w:ascii="Times New Roman" w:hAnsi="Times New Roman" w:cs="Times New Roman"/>
          <w:lang w:val="en-GB"/>
        </w:rPr>
        <w:t>Maximum transmit power can be utilized due to the wideband transmission.</w:t>
      </w:r>
    </w:p>
    <w:p w14:paraId="7D5CA827" w14:textId="77777777" w:rsidR="00C70503" w:rsidRPr="001C1714" w:rsidRDefault="00C70503" w:rsidP="00470359">
      <w:pPr>
        <w:pStyle w:val="ListParagraph"/>
        <w:numPr>
          <w:ilvl w:val="0"/>
          <w:numId w:val="12"/>
        </w:numPr>
        <w:spacing w:after="0"/>
        <w:ind w:left="360"/>
        <w:jc w:val="both"/>
        <w:rPr>
          <w:rFonts w:ascii="Times New Roman" w:hAnsi="Times New Roman" w:cs="Times New Roman"/>
          <w:lang w:val="en-GB"/>
        </w:rPr>
      </w:pPr>
      <w:r w:rsidRPr="001C1714">
        <w:rPr>
          <w:rFonts w:ascii="Times New Roman" w:hAnsi="Times New Roman" w:cs="Times New Roman"/>
          <w:lang w:val="en-GB"/>
        </w:rPr>
        <w:t>Since PRACH and PUSCH follow the same resource allocation methodology, efficient and simple scheduling can be achieved.</w:t>
      </w:r>
    </w:p>
    <w:p w14:paraId="66ABEE28" w14:textId="77777777" w:rsidR="00C70503" w:rsidRPr="00742056" w:rsidRDefault="00C70503" w:rsidP="00470359">
      <w:pPr>
        <w:pStyle w:val="ListParagraph"/>
        <w:numPr>
          <w:ilvl w:val="0"/>
          <w:numId w:val="12"/>
        </w:numPr>
        <w:spacing w:after="0"/>
        <w:ind w:left="360"/>
        <w:jc w:val="both"/>
        <w:rPr>
          <w:rFonts w:ascii="Times New Roman" w:hAnsi="Times New Roman" w:cs="Times New Roman"/>
          <w:lang w:val="en-GB"/>
        </w:rPr>
      </w:pPr>
      <w:r w:rsidRPr="00742056">
        <w:rPr>
          <w:rFonts w:ascii="Times New Roman" w:hAnsi="Times New Roman" w:cs="Times New Roman"/>
          <w:lang w:val="en-GB"/>
        </w:rPr>
        <w:t>Simultaneous transmission of PUSCH and PRACH with different numerologies may not be possible due to the large overhead incurred by the necessity of introducing guard bands within the interlace.</w:t>
      </w:r>
    </w:p>
    <w:p w14:paraId="6CDC5676" w14:textId="77777777" w:rsidR="00C70503" w:rsidRPr="008804B7" w:rsidRDefault="00C70503" w:rsidP="00470359">
      <w:pPr>
        <w:pStyle w:val="ListParagraph"/>
        <w:numPr>
          <w:ilvl w:val="0"/>
          <w:numId w:val="12"/>
        </w:numPr>
        <w:spacing w:after="0"/>
        <w:ind w:left="360"/>
        <w:jc w:val="both"/>
        <w:rPr>
          <w:rFonts w:ascii="Times New Roman" w:hAnsi="Times New Roman" w:cs="Times New Roman"/>
          <w:lang w:val="en-GB"/>
        </w:rPr>
      </w:pPr>
      <w:r w:rsidRPr="008804B7">
        <w:rPr>
          <w:rFonts w:ascii="Times New Roman" w:hAnsi="Times New Roman" w:cs="Times New Roman"/>
          <w:lang w:val="en-GB"/>
        </w:rPr>
        <w:t>Correlation properties of the PRACH preamble degrades.</w:t>
      </w:r>
    </w:p>
    <w:p w14:paraId="5BEDD637" w14:textId="77777777" w:rsidR="00C70503" w:rsidRPr="008804B7" w:rsidRDefault="00C70503" w:rsidP="00470359">
      <w:pPr>
        <w:pStyle w:val="ListParagraph"/>
        <w:numPr>
          <w:ilvl w:val="0"/>
          <w:numId w:val="12"/>
        </w:numPr>
        <w:spacing w:after="0"/>
        <w:ind w:left="360"/>
        <w:jc w:val="both"/>
        <w:rPr>
          <w:rFonts w:ascii="Times New Roman" w:hAnsi="Times New Roman" w:cs="Times New Roman"/>
          <w:lang w:val="en-GB"/>
        </w:rPr>
      </w:pPr>
      <w:r w:rsidRPr="008804B7">
        <w:rPr>
          <w:rFonts w:ascii="Times New Roman" w:hAnsi="Times New Roman" w:cs="Times New Roman"/>
          <w:lang w:val="en-GB"/>
        </w:rPr>
        <w:t>PAPR of the PRACH sequence increases.</w:t>
      </w:r>
    </w:p>
    <w:p w14:paraId="4E3FE4CE" w14:textId="77777777" w:rsidR="00C70503" w:rsidRPr="008804B7" w:rsidRDefault="00C70503" w:rsidP="00C70503">
      <w:pPr>
        <w:jc w:val="both"/>
        <w:rPr>
          <w:rFonts w:ascii="Times New Roman" w:hAnsi="Times New Roman" w:cs="Times New Roman"/>
          <w:u w:val="single"/>
          <w:lang w:val="en-GB"/>
        </w:rPr>
      </w:pPr>
    </w:p>
    <w:p w14:paraId="0439911A" w14:textId="643509D3" w:rsidR="00C70503" w:rsidRPr="008804B7" w:rsidRDefault="005F6B00" w:rsidP="005F6B00">
      <w:pPr>
        <w:pStyle w:val="Heading2"/>
        <w:rPr>
          <w:rFonts w:ascii="Times New Roman" w:hAnsi="Times New Roman"/>
        </w:rPr>
      </w:pPr>
      <w:r w:rsidRPr="008804B7">
        <w:rPr>
          <w:rFonts w:ascii="Times New Roman" w:hAnsi="Times New Roman"/>
        </w:rPr>
        <w:t>PRACH using a single cluster</w:t>
      </w:r>
    </w:p>
    <w:p w14:paraId="2F8032E4" w14:textId="5CDBC8EF" w:rsidR="00C70503" w:rsidRPr="00CB426C" w:rsidRDefault="00C70503" w:rsidP="00C70503">
      <w:pPr>
        <w:jc w:val="both"/>
        <w:rPr>
          <w:rFonts w:ascii="Times New Roman" w:hAnsi="Times New Roman" w:cs="Times New Roman"/>
          <w:lang w:val="en-GB"/>
        </w:rPr>
      </w:pPr>
      <w:r w:rsidRPr="00CB6673">
        <w:rPr>
          <w:rFonts w:ascii="Times New Roman" w:hAnsi="Times New Roman" w:cs="Times New Roman"/>
          <w:lang w:val="en-GB"/>
        </w:rPr>
        <w:t xml:space="preserve">In this approach, the sequence is mapped to a set of subcarriers </w:t>
      </w:r>
      <w:r w:rsidR="00300DD5">
        <w:rPr>
          <w:rFonts w:ascii="Times New Roman" w:hAnsi="Times New Roman" w:cs="Times New Roman"/>
          <w:lang w:val="en-GB"/>
        </w:rPr>
        <w:t xml:space="preserve">in </w:t>
      </w:r>
      <w:r w:rsidRPr="00CB6673">
        <w:rPr>
          <w:rFonts w:ascii="Times New Roman" w:hAnsi="Times New Roman" w:cs="Times New Roman"/>
          <w:lang w:val="en-GB"/>
        </w:rPr>
        <w:t xml:space="preserve">a single cluster </w:t>
      </w:r>
      <w:r w:rsidR="00300DD5">
        <w:rPr>
          <w:rFonts w:ascii="Times New Roman" w:hAnsi="Times New Roman" w:cs="Times New Roman"/>
          <w:lang w:val="en-GB"/>
        </w:rPr>
        <w:t xml:space="preserve">with </w:t>
      </w:r>
      <w:r w:rsidRPr="00CB6673">
        <w:rPr>
          <w:rFonts w:ascii="Times New Roman" w:hAnsi="Times New Roman" w:cs="Times New Roman"/>
          <w:lang w:val="en-GB"/>
        </w:rPr>
        <w:t>following properties</w:t>
      </w:r>
      <w:r w:rsidR="00300DD5">
        <w:rPr>
          <w:rFonts w:ascii="Times New Roman" w:hAnsi="Times New Roman" w:cs="Times New Roman"/>
          <w:lang w:val="en-GB"/>
        </w:rPr>
        <w:t>:</w:t>
      </w:r>
    </w:p>
    <w:p w14:paraId="642D2141" w14:textId="77777777" w:rsidR="00C70503" w:rsidRPr="001C1714" w:rsidRDefault="00C70503" w:rsidP="00146FCF">
      <w:pPr>
        <w:pStyle w:val="ListParagraph"/>
        <w:numPr>
          <w:ilvl w:val="0"/>
          <w:numId w:val="18"/>
        </w:numPr>
        <w:spacing w:after="0"/>
        <w:ind w:left="360"/>
        <w:jc w:val="both"/>
        <w:rPr>
          <w:rFonts w:ascii="Times New Roman" w:hAnsi="Times New Roman" w:cs="Times New Roman"/>
          <w:lang w:val="en-GB"/>
        </w:rPr>
      </w:pPr>
      <w:r w:rsidRPr="001C1714">
        <w:rPr>
          <w:rFonts w:ascii="Times New Roman" w:hAnsi="Times New Roman" w:cs="Times New Roman"/>
          <w:lang w:val="en-GB"/>
        </w:rPr>
        <w:t>The correlation and PAPR properties of the PRACH preambles are the same as those in NR.</w:t>
      </w:r>
    </w:p>
    <w:p w14:paraId="32619EF2" w14:textId="675B176F" w:rsidR="00C70503" w:rsidRPr="00742056" w:rsidRDefault="00C70503" w:rsidP="00146FCF">
      <w:pPr>
        <w:pStyle w:val="ListParagraph"/>
        <w:numPr>
          <w:ilvl w:val="0"/>
          <w:numId w:val="17"/>
        </w:numPr>
        <w:spacing w:after="0"/>
        <w:ind w:left="360"/>
        <w:jc w:val="both"/>
        <w:rPr>
          <w:rFonts w:ascii="Times New Roman" w:hAnsi="Times New Roman" w:cs="Times New Roman"/>
          <w:lang w:val="en-GB"/>
        </w:rPr>
      </w:pPr>
      <w:r w:rsidRPr="001C1714">
        <w:rPr>
          <w:rFonts w:ascii="Times New Roman" w:hAnsi="Times New Roman" w:cs="Times New Roman"/>
          <w:lang w:val="en-GB"/>
        </w:rPr>
        <w:t>If the bandwidth of the cluster is not large enough, transmit power may be limited due to the PSD regulation. However, this limitation may easily be mitigated by utilizing a cluster with relatively large bandwidth. For</w:t>
      </w:r>
      <w:r w:rsidRPr="00742056">
        <w:rPr>
          <w:rFonts w:ascii="Times New Roman" w:hAnsi="Times New Roman" w:cs="Times New Roman"/>
          <w:lang w:val="en-GB"/>
        </w:rPr>
        <w:t xml:space="preserve"> example, with 60 </w:t>
      </w:r>
      <w:r w:rsidR="002B2992">
        <w:rPr>
          <w:rFonts w:ascii="Times New Roman" w:hAnsi="Times New Roman" w:cs="Times New Roman"/>
          <w:lang w:val="en-GB"/>
        </w:rPr>
        <w:t>kHz</w:t>
      </w:r>
      <w:r w:rsidRPr="00742056">
        <w:rPr>
          <w:rFonts w:ascii="Times New Roman" w:hAnsi="Times New Roman" w:cs="Times New Roman"/>
          <w:lang w:val="en-GB"/>
        </w:rPr>
        <w:t xml:space="preserve"> subcarrier spacing and a PRACH sequence length of 139, a PRACH bandwidth of about 8 MHz is achieved, which is sufficient to almost utilize the maximum transmit power.</w:t>
      </w:r>
    </w:p>
    <w:p w14:paraId="661B65B4" w14:textId="49F8AE1D" w:rsidR="00C70503" w:rsidRPr="008804B7" w:rsidRDefault="00C70503" w:rsidP="00146FCF">
      <w:pPr>
        <w:spacing w:after="0"/>
        <w:ind w:left="360"/>
        <w:jc w:val="both"/>
        <w:rPr>
          <w:rFonts w:ascii="Times New Roman" w:hAnsi="Times New Roman" w:cs="Times New Roman"/>
          <w:lang w:val="en-GB"/>
        </w:rPr>
      </w:pPr>
      <w:r w:rsidRPr="008804B7">
        <w:rPr>
          <w:rFonts w:ascii="Times New Roman" w:hAnsi="Times New Roman" w:cs="Times New Roman"/>
          <w:lang w:val="en-GB"/>
        </w:rPr>
        <w:t xml:space="preserve">The same PRACH bandwidth may also be achieved by using a smaller subcarrier spacing while mapping the sequence in an interleaved fashion to the subcarriers within the cluster. A sample illustration is shown in </w:t>
      </w:r>
      <w:r w:rsidRPr="00CB6673">
        <w:rPr>
          <w:rFonts w:ascii="Times New Roman" w:hAnsi="Times New Roman" w:cs="Times New Roman"/>
          <w:lang w:val="en-GB"/>
        </w:rPr>
        <w:fldChar w:fldCharType="begin"/>
      </w:r>
      <w:r w:rsidRPr="008804B7">
        <w:rPr>
          <w:rFonts w:ascii="Times New Roman" w:hAnsi="Times New Roman" w:cs="Times New Roman"/>
          <w:lang w:val="en-GB"/>
        </w:rPr>
        <w:instrText xml:space="preserve"> REF _Ref513627826 \h  \* MERGEFORMAT </w:instrText>
      </w:r>
      <w:r w:rsidRPr="00CB6673">
        <w:rPr>
          <w:rFonts w:ascii="Times New Roman" w:hAnsi="Times New Roman" w:cs="Times New Roman"/>
          <w:lang w:val="en-GB"/>
        </w:rPr>
      </w:r>
      <w:r w:rsidRPr="00CB6673">
        <w:rPr>
          <w:rFonts w:ascii="Times New Roman" w:hAnsi="Times New Roman" w:cs="Times New Roman"/>
          <w:lang w:val="en-GB"/>
        </w:rPr>
        <w:fldChar w:fldCharType="separate"/>
      </w:r>
      <w:r w:rsidR="006A57DF" w:rsidRPr="006A57DF">
        <w:rPr>
          <w:rFonts w:ascii="Times New Roman" w:hAnsi="Times New Roman" w:cs="Times New Roman"/>
        </w:rPr>
        <w:t xml:space="preserve">Figure </w:t>
      </w:r>
      <w:r w:rsidR="006A57DF" w:rsidRPr="006A57DF">
        <w:rPr>
          <w:rFonts w:ascii="Times New Roman" w:hAnsi="Times New Roman" w:cs="Times New Roman"/>
          <w:noProof/>
        </w:rPr>
        <w:t>4</w:t>
      </w:r>
      <w:r w:rsidR="006A57DF" w:rsidRPr="006A57DF">
        <w:rPr>
          <w:rFonts w:ascii="Times New Roman" w:hAnsi="Times New Roman" w:cs="Times New Roman"/>
          <w:noProof/>
        </w:rPr>
        <w:noBreakHyphen/>
        <w:t>1</w:t>
      </w:r>
      <w:r w:rsidRPr="00CB6673">
        <w:rPr>
          <w:rFonts w:ascii="Times New Roman" w:hAnsi="Times New Roman" w:cs="Times New Roman"/>
          <w:lang w:val="en-GB"/>
        </w:rPr>
        <w:fldChar w:fldCharType="end"/>
      </w:r>
      <w:r w:rsidRPr="00CB6673">
        <w:rPr>
          <w:rFonts w:ascii="Times New Roman" w:hAnsi="Times New Roman" w:cs="Times New Roman"/>
          <w:lang w:val="en-GB"/>
        </w:rPr>
        <w:t xml:space="preserve">. As an example, in Option (a), if </w:t>
      </w:r>
      <w:r w:rsidRPr="00CB6673">
        <w:rPr>
          <w:rFonts w:ascii="Times New Roman" w:hAnsi="Times New Roman" w:cs="Times New Roman"/>
          <w:i/>
          <w:lang w:val="en-GB"/>
        </w:rPr>
        <w:t>L</w:t>
      </w:r>
      <w:r w:rsidRPr="00CB426C">
        <w:rPr>
          <w:rFonts w:ascii="Times New Roman" w:hAnsi="Times New Roman" w:cs="Times New Roman"/>
          <w:lang w:val="en-GB"/>
        </w:rPr>
        <w:t xml:space="preserve"> (sequence length) = 139, and Δf = 60 </w:t>
      </w:r>
      <w:r w:rsidR="002B2992">
        <w:rPr>
          <w:rFonts w:ascii="Times New Roman" w:hAnsi="Times New Roman" w:cs="Times New Roman"/>
          <w:lang w:val="en-GB"/>
        </w:rPr>
        <w:t>kHz</w:t>
      </w:r>
      <w:r w:rsidRPr="00CB426C">
        <w:rPr>
          <w:rFonts w:ascii="Times New Roman" w:hAnsi="Times New Roman" w:cs="Times New Roman"/>
          <w:lang w:val="en-GB"/>
        </w:rPr>
        <w:t xml:space="preserve">, we have a PRACH BW of 8.340 MHz. With 15 </w:t>
      </w:r>
      <w:r w:rsidR="002B2992">
        <w:rPr>
          <w:rFonts w:ascii="Times New Roman" w:hAnsi="Times New Roman" w:cs="Times New Roman"/>
          <w:lang w:val="en-GB"/>
        </w:rPr>
        <w:t>kHz</w:t>
      </w:r>
      <w:r w:rsidRPr="00CB426C">
        <w:rPr>
          <w:rFonts w:ascii="Times New Roman" w:hAnsi="Times New Roman" w:cs="Times New Roman"/>
          <w:lang w:val="en-GB"/>
        </w:rPr>
        <w:t xml:space="preserve"> subcarrier spacing (</w:t>
      </w:r>
      <w:r w:rsidRPr="001C1714">
        <w:rPr>
          <w:rFonts w:ascii="Times New Roman" w:hAnsi="Times New Roman" w:cs="Times New Roman"/>
          <w:i/>
          <w:lang w:val="en-GB"/>
        </w:rPr>
        <w:t>m</w:t>
      </w:r>
      <w:r w:rsidRPr="001C1714">
        <w:rPr>
          <w:rFonts w:ascii="Times New Roman" w:hAnsi="Times New Roman" w:cs="Times New Roman"/>
          <w:lang w:val="en-GB"/>
        </w:rPr>
        <w:t xml:space="preserve"> = 4 in Option (b)), the same PRACH bandwidth can accommodate </w:t>
      </w:r>
      <w:r w:rsidRPr="001C1714">
        <w:rPr>
          <w:rFonts w:ascii="Times New Roman" w:hAnsi="Times New Roman" w:cs="Times New Roman"/>
          <w:i/>
          <w:lang w:val="en-GB"/>
        </w:rPr>
        <w:t>m</w:t>
      </w:r>
      <w:r w:rsidRPr="001C1714">
        <w:rPr>
          <w:rFonts w:ascii="Times New Roman" w:hAnsi="Times New Roman" w:cs="Times New Roman"/>
          <w:lang w:val="en-GB"/>
        </w:rPr>
        <w:t xml:space="preserve"> times more subcarriers. The same sequence can be mapped to every </w:t>
      </w:r>
      <w:r w:rsidRPr="00742056">
        <w:rPr>
          <w:rFonts w:ascii="Times New Roman" w:hAnsi="Times New Roman" w:cs="Times New Roman"/>
          <w:i/>
          <w:lang w:val="en-GB"/>
        </w:rPr>
        <w:t>m</w:t>
      </w:r>
      <w:r w:rsidRPr="00742056">
        <w:rPr>
          <w:rFonts w:ascii="Times New Roman" w:hAnsi="Times New Roman" w:cs="Times New Roman"/>
          <w:vertAlign w:val="superscript"/>
          <w:lang w:val="en-GB"/>
        </w:rPr>
        <w:t>th</w:t>
      </w:r>
      <w:r w:rsidRPr="00717FD1">
        <w:rPr>
          <w:rFonts w:ascii="Times New Roman" w:hAnsi="Times New Roman" w:cs="Times New Roman"/>
          <w:lang w:val="en-GB"/>
        </w:rPr>
        <w:t xml:space="preserve"> subcarrier within the PRACH BW. Note that the OFDM signal generated using the second approach is </w:t>
      </w:r>
      <w:r w:rsidRPr="008804B7">
        <w:rPr>
          <w:rFonts w:ascii="Times New Roman" w:hAnsi="Times New Roman" w:cs="Times New Roman"/>
          <w:i/>
          <w:lang w:val="en-GB"/>
        </w:rPr>
        <w:t>m</w:t>
      </w:r>
      <w:r w:rsidRPr="008804B7">
        <w:rPr>
          <w:rFonts w:ascii="Times New Roman" w:hAnsi="Times New Roman" w:cs="Times New Roman"/>
          <w:lang w:val="en-GB"/>
        </w:rPr>
        <w:t xml:space="preserve"> times repeated version of the OFDM signal generated using the first approach; therefore, both options have the same correlation and PAPR properties.</w:t>
      </w:r>
    </w:p>
    <w:p w14:paraId="4419A8A5" w14:textId="77777777" w:rsidR="00C70503" w:rsidRPr="008804B7" w:rsidRDefault="00C70503" w:rsidP="00146FCF">
      <w:pPr>
        <w:pStyle w:val="ListParagraph"/>
        <w:numPr>
          <w:ilvl w:val="0"/>
          <w:numId w:val="17"/>
        </w:numPr>
        <w:ind w:left="360"/>
        <w:jc w:val="both"/>
        <w:rPr>
          <w:rFonts w:ascii="Times New Roman" w:hAnsi="Times New Roman" w:cs="Times New Roman"/>
          <w:lang w:val="en-GB"/>
        </w:rPr>
      </w:pPr>
      <w:r w:rsidRPr="008804B7">
        <w:rPr>
          <w:rFonts w:ascii="Times New Roman" w:hAnsi="Times New Roman" w:cs="Times New Roman"/>
          <w:lang w:val="en-GB"/>
        </w:rPr>
        <w:t>The potential collision between channels that support B-IFDMA, e.g. PUSCH, and PRACH can be handled by the scheduler, and by introducing rate matching/puncturing mechanisms.</w:t>
      </w:r>
    </w:p>
    <w:p w14:paraId="27679E41" w14:textId="24DE4896" w:rsidR="00C70503" w:rsidRPr="00CB426C" w:rsidRDefault="00A43FA0" w:rsidP="00C70503">
      <w:pPr>
        <w:jc w:val="both"/>
        <w:rPr>
          <w:rFonts w:ascii="Times New Roman" w:hAnsi="Times New Roman" w:cs="Times New Roman"/>
          <w:lang w:val="en-GB"/>
        </w:rPr>
      </w:pPr>
      <w:r w:rsidRPr="008804B7">
        <w:rPr>
          <w:rFonts w:ascii="Times New Roman" w:hAnsi="Times New Roman" w:cs="Times New Roman"/>
          <w:lang w:val="en-GB"/>
        </w:rPr>
        <w:t xml:space="preserve">The correlation and CM of PRACH with B-IFDMA and one cluster are compared in </w:t>
      </w:r>
      <w:r w:rsidRPr="00CB6673">
        <w:rPr>
          <w:rFonts w:ascii="Times New Roman" w:hAnsi="Times New Roman" w:cs="Times New Roman"/>
          <w:lang w:val="en-GB"/>
        </w:rPr>
        <w:fldChar w:fldCharType="begin"/>
      </w:r>
      <w:r w:rsidRPr="008804B7">
        <w:rPr>
          <w:rFonts w:ascii="Times New Roman" w:hAnsi="Times New Roman" w:cs="Times New Roman"/>
          <w:lang w:val="en-GB"/>
        </w:rPr>
        <w:instrText xml:space="preserve"> REF _Ref513638154 \h  \* MERGEFORMAT </w:instrText>
      </w:r>
      <w:r w:rsidRPr="00CB6673">
        <w:rPr>
          <w:rFonts w:ascii="Times New Roman" w:hAnsi="Times New Roman" w:cs="Times New Roman"/>
          <w:lang w:val="en-GB"/>
        </w:rPr>
      </w:r>
      <w:r w:rsidRPr="00CB6673">
        <w:rPr>
          <w:rFonts w:ascii="Times New Roman" w:hAnsi="Times New Roman" w:cs="Times New Roman"/>
          <w:lang w:val="en-GB"/>
        </w:rPr>
        <w:fldChar w:fldCharType="separate"/>
      </w:r>
      <w:r w:rsidR="006A57DF" w:rsidRPr="006A57DF">
        <w:rPr>
          <w:rFonts w:ascii="Times New Roman" w:hAnsi="Times New Roman" w:cs="Times New Roman"/>
        </w:rPr>
        <w:t xml:space="preserve">Figure </w:t>
      </w:r>
      <w:r w:rsidR="006A57DF" w:rsidRPr="006A57DF">
        <w:rPr>
          <w:rFonts w:ascii="Times New Roman" w:hAnsi="Times New Roman" w:cs="Times New Roman"/>
          <w:noProof/>
        </w:rPr>
        <w:t>4</w:t>
      </w:r>
      <w:r w:rsidR="006A57DF" w:rsidRPr="006A57DF">
        <w:rPr>
          <w:rFonts w:ascii="Times New Roman" w:hAnsi="Times New Roman" w:cs="Times New Roman"/>
          <w:noProof/>
        </w:rPr>
        <w:noBreakHyphen/>
        <w:t>2</w:t>
      </w:r>
      <w:r w:rsidRPr="00CB6673">
        <w:rPr>
          <w:rFonts w:ascii="Times New Roman" w:hAnsi="Times New Roman" w:cs="Times New Roman"/>
          <w:lang w:val="en-GB"/>
        </w:rPr>
        <w:fldChar w:fldCharType="end"/>
      </w:r>
      <w:r w:rsidRPr="00CB6673">
        <w:rPr>
          <w:rFonts w:ascii="Times New Roman" w:hAnsi="Times New Roman" w:cs="Times New Roman"/>
          <w:lang w:val="en-GB"/>
        </w:rPr>
        <w:t xml:space="preserve"> to </w:t>
      </w:r>
      <w:r w:rsidRPr="00CB6673">
        <w:rPr>
          <w:rFonts w:ascii="Times New Roman" w:hAnsi="Times New Roman" w:cs="Times New Roman"/>
          <w:lang w:val="en-GB"/>
        </w:rPr>
        <w:fldChar w:fldCharType="begin"/>
      </w:r>
      <w:r w:rsidRPr="008804B7">
        <w:rPr>
          <w:rFonts w:ascii="Times New Roman" w:hAnsi="Times New Roman" w:cs="Times New Roman"/>
          <w:lang w:val="en-GB"/>
        </w:rPr>
        <w:instrText xml:space="preserve"> REF _Ref513638207 \h  \* MERGEFORMAT </w:instrText>
      </w:r>
      <w:r w:rsidRPr="00CB6673">
        <w:rPr>
          <w:rFonts w:ascii="Times New Roman" w:hAnsi="Times New Roman" w:cs="Times New Roman"/>
          <w:lang w:val="en-GB"/>
        </w:rPr>
      </w:r>
      <w:r w:rsidRPr="00CB6673">
        <w:rPr>
          <w:rFonts w:ascii="Times New Roman" w:hAnsi="Times New Roman" w:cs="Times New Roman"/>
          <w:lang w:val="en-GB"/>
        </w:rPr>
        <w:fldChar w:fldCharType="separate"/>
      </w:r>
      <w:r w:rsidR="006A57DF" w:rsidRPr="006A57DF">
        <w:rPr>
          <w:rFonts w:ascii="Times New Roman" w:hAnsi="Times New Roman" w:cs="Times New Roman"/>
        </w:rPr>
        <w:t xml:space="preserve">Figure </w:t>
      </w:r>
      <w:r w:rsidR="006A57DF" w:rsidRPr="006A57DF">
        <w:rPr>
          <w:rFonts w:ascii="Times New Roman" w:hAnsi="Times New Roman" w:cs="Times New Roman"/>
          <w:noProof/>
        </w:rPr>
        <w:t>4</w:t>
      </w:r>
      <w:r w:rsidR="006A57DF" w:rsidRPr="006A57DF">
        <w:rPr>
          <w:rFonts w:ascii="Times New Roman" w:hAnsi="Times New Roman" w:cs="Times New Roman"/>
          <w:noProof/>
        </w:rPr>
        <w:noBreakHyphen/>
        <w:t>4</w:t>
      </w:r>
      <w:r w:rsidRPr="00CB6673">
        <w:rPr>
          <w:rFonts w:ascii="Times New Roman" w:hAnsi="Times New Roman" w:cs="Times New Roman"/>
          <w:lang w:val="en-GB"/>
        </w:rPr>
        <w:fldChar w:fldCharType="end"/>
      </w:r>
      <w:r w:rsidRPr="00CB6673">
        <w:rPr>
          <w:rFonts w:ascii="Times New Roman" w:hAnsi="Times New Roman" w:cs="Times New Roman"/>
          <w:lang w:val="en-GB"/>
        </w:rPr>
        <w:t xml:space="preserve">. In these figures, a ZC sequence of length 139 has been used. It can be observed that, the correlation property of PRACH using B-IFDMA degrades compared to the one cluster approach. In addition, the CM of the B-IFDMA </w:t>
      </w:r>
      <w:r w:rsidRPr="00CB426C">
        <w:rPr>
          <w:rFonts w:ascii="Times New Roman" w:hAnsi="Times New Roman" w:cs="Times New Roman"/>
          <w:lang w:val="en-GB"/>
        </w:rPr>
        <w:t>may be up to 1.5 dB worse.</w:t>
      </w:r>
    </w:p>
    <w:p w14:paraId="4D2EF50F" w14:textId="287A498B" w:rsidR="00C70503" w:rsidRPr="00CB6673" w:rsidRDefault="000F46F8" w:rsidP="00C70503">
      <w:pPr>
        <w:keepNext/>
        <w:jc w:val="center"/>
        <w:rPr>
          <w:rFonts w:ascii="Times New Roman" w:hAnsi="Times New Roman" w:cs="Times New Roman"/>
        </w:rPr>
      </w:pPr>
      <w:r w:rsidRPr="00CB6673">
        <w:rPr>
          <w:rFonts w:ascii="Times New Roman" w:hAnsi="Times New Roman" w:cs="Times New Roman"/>
          <w:noProof/>
        </w:rPr>
        <w:lastRenderedPageBreak/>
        <w:drawing>
          <wp:inline distT="0" distB="0" distL="0" distR="0" wp14:anchorId="2E52BB2F" wp14:editId="62B0AD3A">
            <wp:extent cx="4788653" cy="301964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88653" cy="3019649"/>
                    </a:xfrm>
                    <a:prstGeom prst="rect">
                      <a:avLst/>
                    </a:prstGeom>
                  </pic:spPr>
                </pic:pic>
              </a:graphicData>
            </a:graphic>
          </wp:inline>
        </w:drawing>
      </w:r>
    </w:p>
    <w:p w14:paraId="1D7C2B4D" w14:textId="6F191252" w:rsidR="00C70503" w:rsidRPr="00CB6673" w:rsidRDefault="00C70503" w:rsidP="00C70503">
      <w:pPr>
        <w:pStyle w:val="Caption"/>
        <w:rPr>
          <w:rFonts w:ascii="Times New Roman" w:hAnsi="Times New Roman" w:cs="Times New Roman"/>
          <w:sz w:val="20"/>
        </w:rPr>
      </w:pPr>
      <w:bookmarkStart w:id="27" w:name="_Ref513627826"/>
      <w:r w:rsidRPr="00CB6673">
        <w:rPr>
          <w:rFonts w:ascii="Times New Roman" w:hAnsi="Times New Roman" w:cs="Times New Roman"/>
          <w:sz w:val="20"/>
        </w:rPr>
        <w:t xml:space="preserve">Figure </w:t>
      </w:r>
      <w:r w:rsidRPr="00CB6673">
        <w:rPr>
          <w:rFonts w:ascii="Times New Roman" w:hAnsi="Times New Roman" w:cs="Times New Roman"/>
          <w:sz w:val="20"/>
        </w:rPr>
        <w:fldChar w:fldCharType="begin"/>
      </w:r>
      <w:r w:rsidRPr="008804B7">
        <w:rPr>
          <w:rFonts w:ascii="Times New Roman" w:hAnsi="Times New Roman" w:cs="Times New Roman"/>
          <w:sz w:val="20"/>
        </w:rPr>
        <w:instrText xml:space="preserve"> STYLEREF 1 \s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4</w:t>
      </w:r>
      <w:r w:rsidRPr="00CB6673">
        <w:rPr>
          <w:rFonts w:ascii="Times New Roman" w:hAnsi="Times New Roman" w:cs="Times New Roman"/>
          <w:sz w:val="20"/>
        </w:rPr>
        <w:fldChar w:fldCharType="end"/>
      </w:r>
      <w:r w:rsidRPr="00CB6673">
        <w:rPr>
          <w:rFonts w:ascii="Times New Roman" w:hAnsi="Times New Roman" w:cs="Times New Roman"/>
          <w:sz w:val="20"/>
        </w:rPr>
        <w:noBreakHyphen/>
      </w:r>
      <w:r w:rsidRPr="00CB6673">
        <w:rPr>
          <w:rFonts w:ascii="Times New Roman" w:hAnsi="Times New Roman" w:cs="Times New Roman"/>
          <w:sz w:val="20"/>
        </w:rPr>
        <w:fldChar w:fldCharType="begin"/>
      </w:r>
      <w:r w:rsidRPr="008804B7">
        <w:rPr>
          <w:rFonts w:ascii="Times New Roman" w:hAnsi="Times New Roman" w:cs="Times New Roman"/>
          <w:sz w:val="20"/>
        </w:rPr>
        <w:instrText xml:space="preserve"> SEQ Figure \* ARABIC \s 1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1</w:t>
      </w:r>
      <w:r w:rsidRPr="00CB6673">
        <w:rPr>
          <w:rFonts w:ascii="Times New Roman" w:hAnsi="Times New Roman" w:cs="Times New Roman"/>
          <w:sz w:val="20"/>
        </w:rPr>
        <w:fldChar w:fldCharType="end"/>
      </w:r>
      <w:bookmarkEnd w:id="27"/>
      <w:r w:rsidRPr="00CB6673">
        <w:rPr>
          <w:rFonts w:ascii="Times New Roman" w:hAnsi="Times New Roman" w:cs="Times New Roman"/>
          <w:sz w:val="20"/>
        </w:rPr>
        <w:t xml:space="preserve"> PRACH within one cluster</w:t>
      </w:r>
    </w:p>
    <w:p w14:paraId="7353B827" w14:textId="77777777" w:rsidR="00C70503" w:rsidRPr="00CB426C" w:rsidRDefault="00C70503" w:rsidP="00C70503">
      <w:pPr>
        <w:spacing w:before="240"/>
        <w:jc w:val="both"/>
        <w:rPr>
          <w:rFonts w:ascii="Times New Roman" w:hAnsi="Times New Roman" w:cs="Times New Roman"/>
          <w:lang w:val="en-GB"/>
        </w:rPr>
      </w:pPr>
      <w:r w:rsidRPr="00CB426C">
        <w:rPr>
          <w:rFonts w:ascii="Times New Roman" w:hAnsi="Times New Roman" w:cs="Times New Roman"/>
          <w:lang w:val="en-GB"/>
        </w:rPr>
        <w:t>Based on the above discussion, we propose that PRACH is mapped to subcarriers within one cluster.</w:t>
      </w:r>
    </w:p>
    <w:p w14:paraId="146F664C" w14:textId="20F4508B" w:rsidR="00C70503" w:rsidRPr="00742056" w:rsidRDefault="00C70503" w:rsidP="00315775">
      <w:pPr>
        <w:rPr>
          <w:rFonts w:ascii="Times New Roman" w:hAnsi="Times New Roman" w:cs="Times New Roman"/>
          <w:i/>
          <w:lang w:val="en-GB"/>
        </w:rPr>
      </w:pPr>
      <w:bookmarkStart w:id="28" w:name="_Hlk528939925"/>
      <w:r w:rsidRPr="001C1714">
        <w:rPr>
          <w:rFonts w:ascii="Times New Roman" w:hAnsi="Times New Roman" w:cs="Times New Roman"/>
          <w:b/>
          <w:i/>
          <w:u w:val="single"/>
          <w:lang w:val="en-GB"/>
        </w:rPr>
        <w:t xml:space="preserve">Proposal </w:t>
      </w:r>
      <w:r w:rsidR="00F31B24">
        <w:rPr>
          <w:rFonts w:ascii="Times New Roman" w:hAnsi="Times New Roman" w:cs="Times New Roman"/>
          <w:b/>
          <w:i/>
          <w:u w:val="single"/>
          <w:lang w:val="en-GB"/>
        </w:rPr>
        <w:t>6</w:t>
      </w:r>
      <w:r w:rsidRPr="001C1714">
        <w:rPr>
          <w:rFonts w:ascii="Times New Roman" w:hAnsi="Times New Roman" w:cs="Times New Roman"/>
          <w:b/>
          <w:i/>
          <w:lang w:val="en-GB"/>
        </w:rPr>
        <w:t>:</w:t>
      </w:r>
      <w:r w:rsidRPr="001C1714">
        <w:rPr>
          <w:rFonts w:ascii="Times New Roman" w:hAnsi="Times New Roman" w:cs="Times New Roman"/>
          <w:i/>
          <w:lang w:val="en-GB"/>
        </w:rPr>
        <w:t xml:space="preserve"> PRACH is mapped to subca</w:t>
      </w:r>
      <w:r w:rsidR="00315775" w:rsidRPr="00742056">
        <w:rPr>
          <w:rFonts w:ascii="Times New Roman" w:hAnsi="Times New Roman" w:cs="Times New Roman"/>
          <w:i/>
          <w:lang w:val="en-GB"/>
        </w:rPr>
        <w:t>rriers within a single cluster and interleaved RE assignment within the cluster is supported.</w:t>
      </w:r>
    </w:p>
    <w:bookmarkEnd w:id="28"/>
    <w:p w14:paraId="10B43B1E" w14:textId="406B34BE" w:rsidR="00C70503" w:rsidRPr="00CB6673" w:rsidRDefault="009613DB" w:rsidP="00C70503">
      <w:pPr>
        <w:keepNext/>
        <w:jc w:val="center"/>
        <w:rPr>
          <w:rFonts w:ascii="Times New Roman" w:hAnsi="Times New Roman" w:cs="Times New Roman"/>
        </w:rPr>
      </w:pPr>
      <w:r w:rsidRPr="00CB6673">
        <w:rPr>
          <w:rFonts w:ascii="Times New Roman" w:hAnsi="Times New Roman" w:cs="Times New Roman"/>
          <w:noProof/>
        </w:rPr>
        <w:drawing>
          <wp:inline distT="0" distB="0" distL="0" distR="0" wp14:anchorId="03454F1D" wp14:editId="4B879719">
            <wp:extent cx="2931795" cy="1896740"/>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96209" cy="1938413"/>
                    </a:xfrm>
                    <a:prstGeom prst="rect">
                      <a:avLst/>
                    </a:prstGeom>
                  </pic:spPr>
                </pic:pic>
              </a:graphicData>
            </a:graphic>
          </wp:inline>
        </w:drawing>
      </w:r>
      <w:r w:rsidR="004D5DD6" w:rsidRPr="00CB6673">
        <w:rPr>
          <w:rFonts w:ascii="Times New Roman" w:hAnsi="Times New Roman" w:cs="Times New Roman"/>
          <w:noProof/>
        </w:rPr>
        <w:t xml:space="preserve"> </w:t>
      </w:r>
      <w:r w:rsidR="004D5DD6" w:rsidRPr="00CB6673">
        <w:rPr>
          <w:rFonts w:ascii="Times New Roman" w:hAnsi="Times New Roman" w:cs="Times New Roman"/>
          <w:noProof/>
        </w:rPr>
        <w:drawing>
          <wp:inline distT="0" distB="0" distL="0" distR="0" wp14:anchorId="061B095F" wp14:editId="2DE5200E">
            <wp:extent cx="2913888" cy="1885154"/>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7407" cy="1913309"/>
                    </a:xfrm>
                    <a:prstGeom prst="rect">
                      <a:avLst/>
                    </a:prstGeom>
                  </pic:spPr>
                </pic:pic>
              </a:graphicData>
            </a:graphic>
          </wp:inline>
        </w:drawing>
      </w:r>
      <w:r w:rsidR="004D5DD6" w:rsidRPr="00CB6673" w:rsidDel="009613DB">
        <w:rPr>
          <w:rFonts w:ascii="Times New Roman" w:hAnsi="Times New Roman" w:cs="Times New Roman"/>
          <w:noProof/>
        </w:rPr>
        <w:t xml:space="preserve"> </w:t>
      </w:r>
    </w:p>
    <w:p w14:paraId="497140B8" w14:textId="6FE3FFD6" w:rsidR="00C70503" w:rsidRPr="00CB6673" w:rsidRDefault="00C70503" w:rsidP="00C70503">
      <w:pPr>
        <w:pStyle w:val="Caption"/>
        <w:rPr>
          <w:rFonts w:ascii="Times New Roman" w:hAnsi="Times New Roman" w:cs="Times New Roman"/>
          <w:sz w:val="20"/>
          <w:lang w:val="en-GB"/>
        </w:rPr>
      </w:pPr>
      <w:bookmarkStart w:id="29" w:name="_Ref513638154"/>
      <w:r w:rsidRPr="00CB426C">
        <w:rPr>
          <w:rFonts w:ascii="Times New Roman" w:hAnsi="Times New Roman" w:cs="Times New Roman"/>
          <w:sz w:val="20"/>
        </w:rPr>
        <w:t xml:space="preserve">Figure </w:t>
      </w:r>
      <w:r w:rsidRPr="00CB6673">
        <w:rPr>
          <w:rFonts w:ascii="Times New Roman" w:hAnsi="Times New Roman" w:cs="Times New Roman"/>
          <w:b w:val="0"/>
          <w:bCs w:val="0"/>
          <w:sz w:val="20"/>
        </w:rPr>
        <w:fldChar w:fldCharType="begin"/>
      </w:r>
      <w:r w:rsidRPr="008804B7">
        <w:rPr>
          <w:rFonts w:ascii="Times New Roman" w:hAnsi="Times New Roman" w:cs="Times New Roman"/>
          <w:b w:val="0"/>
          <w:bCs w:val="0"/>
          <w:sz w:val="20"/>
        </w:rPr>
        <w:instrText xml:space="preserve"> STYLEREF 1 \s </w:instrText>
      </w:r>
      <w:r w:rsidRPr="00CB6673">
        <w:rPr>
          <w:rFonts w:ascii="Times New Roman" w:hAnsi="Times New Roman" w:cs="Times New Roman"/>
          <w:b w:val="0"/>
          <w:bCs w:val="0"/>
          <w:sz w:val="20"/>
        </w:rPr>
        <w:fldChar w:fldCharType="separate"/>
      </w:r>
      <w:r w:rsidR="006A57DF">
        <w:rPr>
          <w:rFonts w:ascii="Times New Roman" w:hAnsi="Times New Roman" w:cs="Times New Roman"/>
          <w:b w:val="0"/>
          <w:bCs w:val="0"/>
          <w:noProof/>
          <w:sz w:val="20"/>
        </w:rPr>
        <w:t>4</w:t>
      </w:r>
      <w:r w:rsidRPr="00CB6673">
        <w:rPr>
          <w:rFonts w:ascii="Times New Roman" w:hAnsi="Times New Roman" w:cs="Times New Roman"/>
          <w:b w:val="0"/>
          <w:bCs w:val="0"/>
          <w:sz w:val="20"/>
        </w:rPr>
        <w:fldChar w:fldCharType="end"/>
      </w:r>
      <w:r w:rsidRPr="00CB6673">
        <w:rPr>
          <w:rFonts w:ascii="Times New Roman" w:hAnsi="Times New Roman" w:cs="Times New Roman"/>
          <w:sz w:val="20"/>
        </w:rPr>
        <w:noBreakHyphen/>
      </w:r>
      <w:r w:rsidRPr="00CB6673">
        <w:rPr>
          <w:rFonts w:ascii="Times New Roman" w:hAnsi="Times New Roman" w:cs="Times New Roman"/>
          <w:b w:val="0"/>
          <w:bCs w:val="0"/>
          <w:sz w:val="20"/>
        </w:rPr>
        <w:fldChar w:fldCharType="begin"/>
      </w:r>
      <w:r w:rsidRPr="008804B7">
        <w:rPr>
          <w:rFonts w:ascii="Times New Roman" w:hAnsi="Times New Roman" w:cs="Times New Roman"/>
          <w:b w:val="0"/>
          <w:bCs w:val="0"/>
          <w:sz w:val="20"/>
        </w:rPr>
        <w:instrText xml:space="preserve"> SEQ Figure \* ARABIC \s 1 </w:instrText>
      </w:r>
      <w:r w:rsidRPr="00CB6673">
        <w:rPr>
          <w:rFonts w:ascii="Times New Roman" w:hAnsi="Times New Roman" w:cs="Times New Roman"/>
          <w:b w:val="0"/>
          <w:bCs w:val="0"/>
          <w:sz w:val="20"/>
        </w:rPr>
        <w:fldChar w:fldCharType="separate"/>
      </w:r>
      <w:r w:rsidR="006A57DF">
        <w:rPr>
          <w:rFonts w:ascii="Times New Roman" w:hAnsi="Times New Roman" w:cs="Times New Roman"/>
          <w:b w:val="0"/>
          <w:bCs w:val="0"/>
          <w:noProof/>
          <w:sz w:val="20"/>
        </w:rPr>
        <w:t>2</w:t>
      </w:r>
      <w:r w:rsidRPr="00CB6673">
        <w:rPr>
          <w:rFonts w:ascii="Times New Roman" w:hAnsi="Times New Roman" w:cs="Times New Roman"/>
          <w:b w:val="0"/>
          <w:bCs w:val="0"/>
          <w:sz w:val="20"/>
        </w:rPr>
        <w:fldChar w:fldCharType="end"/>
      </w:r>
      <w:bookmarkEnd w:id="29"/>
      <w:r w:rsidRPr="00CB6673">
        <w:rPr>
          <w:rFonts w:ascii="Times New Roman" w:hAnsi="Times New Roman" w:cs="Times New Roman"/>
          <w:sz w:val="20"/>
        </w:rPr>
        <w:t xml:space="preserve"> Correlation of PRACH with B-IFDMA</w:t>
      </w:r>
      <w:r w:rsidR="004D5DD6" w:rsidRPr="00CB6673">
        <w:rPr>
          <w:rFonts w:ascii="Times New Roman" w:hAnsi="Times New Roman" w:cs="Times New Roman"/>
          <w:sz w:val="20"/>
        </w:rPr>
        <w:t xml:space="preserve">      </w:t>
      </w:r>
      <w:r w:rsidRPr="00CB426C">
        <w:rPr>
          <w:rFonts w:ascii="Times New Roman" w:hAnsi="Times New Roman" w:cs="Times New Roman"/>
          <w:sz w:val="20"/>
        </w:rPr>
        <w:t xml:space="preserve">Figure </w:t>
      </w:r>
      <w:r w:rsidRPr="00CB6673">
        <w:rPr>
          <w:rFonts w:ascii="Times New Roman" w:hAnsi="Times New Roman" w:cs="Times New Roman"/>
          <w:sz w:val="20"/>
        </w:rPr>
        <w:fldChar w:fldCharType="begin"/>
      </w:r>
      <w:r w:rsidRPr="008804B7">
        <w:rPr>
          <w:rFonts w:ascii="Times New Roman" w:hAnsi="Times New Roman" w:cs="Times New Roman"/>
          <w:sz w:val="20"/>
        </w:rPr>
        <w:instrText xml:space="preserve"> STYLEREF 1 \s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4</w:t>
      </w:r>
      <w:r w:rsidRPr="00CB6673">
        <w:rPr>
          <w:rFonts w:ascii="Times New Roman" w:hAnsi="Times New Roman" w:cs="Times New Roman"/>
          <w:sz w:val="20"/>
        </w:rPr>
        <w:fldChar w:fldCharType="end"/>
      </w:r>
      <w:r w:rsidRPr="00CB6673">
        <w:rPr>
          <w:rFonts w:ascii="Times New Roman" w:hAnsi="Times New Roman" w:cs="Times New Roman"/>
          <w:sz w:val="20"/>
        </w:rPr>
        <w:noBreakHyphen/>
      </w:r>
      <w:r w:rsidRPr="00CB6673">
        <w:rPr>
          <w:rFonts w:ascii="Times New Roman" w:hAnsi="Times New Roman" w:cs="Times New Roman"/>
          <w:sz w:val="20"/>
        </w:rPr>
        <w:fldChar w:fldCharType="begin"/>
      </w:r>
      <w:r w:rsidRPr="008804B7">
        <w:rPr>
          <w:rFonts w:ascii="Times New Roman" w:hAnsi="Times New Roman" w:cs="Times New Roman"/>
          <w:sz w:val="20"/>
        </w:rPr>
        <w:instrText xml:space="preserve"> SEQ Figure \* ARABIC \s 1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3</w:t>
      </w:r>
      <w:r w:rsidRPr="00CB6673">
        <w:rPr>
          <w:rFonts w:ascii="Times New Roman" w:hAnsi="Times New Roman" w:cs="Times New Roman"/>
          <w:sz w:val="20"/>
        </w:rPr>
        <w:fldChar w:fldCharType="end"/>
      </w:r>
      <w:r w:rsidRPr="00CB6673">
        <w:rPr>
          <w:rFonts w:ascii="Times New Roman" w:hAnsi="Times New Roman" w:cs="Times New Roman"/>
          <w:sz w:val="20"/>
        </w:rPr>
        <w:t xml:space="preserve"> Correlation of PRACH with one cluster</w:t>
      </w:r>
    </w:p>
    <w:p w14:paraId="18CCA604" w14:textId="07639EA4" w:rsidR="00C70503" w:rsidRPr="00CB6673" w:rsidRDefault="009613DB" w:rsidP="00C70503">
      <w:pPr>
        <w:keepNext/>
        <w:jc w:val="center"/>
        <w:rPr>
          <w:rFonts w:ascii="Times New Roman" w:hAnsi="Times New Roman" w:cs="Times New Roman"/>
        </w:rPr>
      </w:pPr>
      <w:r w:rsidRPr="00CB6673">
        <w:rPr>
          <w:rFonts w:ascii="Times New Roman" w:hAnsi="Times New Roman" w:cs="Times New Roman"/>
          <w:noProof/>
        </w:rPr>
        <w:drawing>
          <wp:inline distT="0" distB="0" distL="0" distR="0" wp14:anchorId="1E1883CA" wp14:editId="4B5E4A96">
            <wp:extent cx="3151632" cy="20389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09545" cy="2076433"/>
                    </a:xfrm>
                    <a:prstGeom prst="rect">
                      <a:avLst/>
                    </a:prstGeom>
                  </pic:spPr>
                </pic:pic>
              </a:graphicData>
            </a:graphic>
          </wp:inline>
        </w:drawing>
      </w:r>
    </w:p>
    <w:p w14:paraId="7E09B2C1" w14:textId="6DCE0413" w:rsidR="00C70503" w:rsidRPr="00CB6673" w:rsidRDefault="00C70503" w:rsidP="00C70503">
      <w:pPr>
        <w:pStyle w:val="Caption"/>
        <w:rPr>
          <w:rFonts w:ascii="Times New Roman" w:hAnsi="Times New Roman" w:cs="Times New Roman"/>
          <w:sz w:val="20"/>
          <w:lang w:val="en-GB"/>
        </w:rPr>
      </w:pPr>
      <w:bookmarkStart w:id="30" w:name="_Ref513638207"/>
      <w:r w:rsidRPr="00CB6673">
        <w:rPr>
          <w:rFonts w:ascii="Times New Roman" w:hAnsi="Times New Roman" w:cs="Times New Roman"/>
          <w:sz w:val="20"/>
        </w:rPr>
        <w:t xml:space="preserve">Figure </w:t>
      </w:r>
      <w:r w:rsidRPr="00CB6673">
        <w:rPr>
          <w:rFonts w:ascii="Times New Roman" w:hAnsi="Times New Roman" w:cs="Times New Roman"/>
          <w:sz w:val="20"/>
        </w:rPr>
        <w:fldChar w:fldCharType="begin"/>
      </w:r>
      <w:r w:rsidRPr="008804B7">
        <w:rPr>
          <w:rFonts w:ascii="Times New Roman" w:hAnsi="Times New Roman" w:cs="Times New Roman"/>
          <w:sz w:val="20"/>
        </w:rPr>
        <w:instrText xml:space="preserve"> STYLEREF 1 \s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4</w:t>
      </w:r>
      <w:r w:rsidRPr="00CB6673">
        <w:rPr>
          <w:rFonts w:ascii="Times New Roman" w:hAnsi="Times New Roman" w:cs="Times New Roman"/>
          <w:sz w:val="20"/>
        </w:rPr>
        <w:fldChar w:fldCharType="end"/>
      </w:r>
      <w:r w:rsidRPr="00CB6673">
        <w:rPr>
          <w:rFonts w:ascii="Times New Roman" w:hAnsi="Times New Roman" w:cs="Times New Roman"/>
          <w:sz w:val="20"/>
        </w:rPr>
        <w:noBreakHyphen/>
      </w:r>
      <w:r w:rsidRPr="00CB6673">
        <w:rPr>
          <w:rFonts w:ascii="Times New Roman" w:hAnsi="Times New Roman" w:cs="Times New Roman"/>
          <w:sz w:val="20"/>
        </w:rPr>
        <w:fldChar w:fldCharType="begin"/>
      </w:r>
      <w:r w:rsidRPr="008804B7">
        <w:rPr>
          <w:rFonts w:ascii="Times New Roman" w:hAnsi="Times New Roman" w:cs="Times New Roman"/>
          <w:sz w:val="20"/>
        </w:rPr>
        <w:instrText xml:space="preserve"> SEQ Figure \* ARABIC \s 1 </w:instrText>
      </w:r>
      <w:r w:rsidRPr="00CB6673">
        <w:rPr>
          <w:rFonts w:ascii="Times New Roman" w:hAnsi="Times New Roman" w:cs="Times New Roman"/>
          <w:sz w:val="20"/>
        </w:rPr>
        <w:fldChar w:fldCharType="separate"/>
      </w:r>
      <w:r w:rsidR="006A57DF">
        <w:rPr>
          <w:rFonts w:ascii="Times New Roman" w:hAnsi="Times New Roman" w:cs="Times New Roman"/>
          <w:noProof/>
          <w:sz w:val="20"/>
        </w:rPr>
        <w:t>4</w:t>
      </w:r>
      <w:r w:rsidRPr="00CB6673">
        <w:rPr>
          <w:rFonts w:ascii="Times New Roman" w:hAnsi="Times New Roman" w:cs="Times New Roman"/>
          <w:sz w:val="20"/>
        </w:rPr>
        <w:fldChar w:fldCharType="end"/>
      </w:r>
      <w:bookmarkEnd w:id="30"/>
      <w:r w:rsidRPr="00CB6673">
        <w:rPr>
          <w:rFonts w:ascii="Times New Roman" w:hAnsi="Times New Roman" w:cs="Times New Roman"/>
          <w:sz w:val="20"/>
        </w:rPr>
        <w:t xml:space="preserve"> CM of PRACH with B-IFDMA and one cluster</w:t>
      </w:r>
    </w:p>
    <w:p w14:paraId="6A06CA35" w14:textId="07C3A4E5" w:rsidR="00854177" w:rsidRPr="001C1714" w:rsidRDefault="00854177" w:rsidP="00A03AD7">
      <w:pPr>
        <w:pStyle w:val="Heading1"/>
        <w:rPr>
          <w:rFonts w:ascii="Times New Roman" w:hAnsi="Times New Roman"/>
          <w:b/>
          <w:sz w:val="32"/>
        </w:rPr>
      </w:pPr>
      <w:r w:rsidRPr="001C1714">
        <w:rPr>
          <w:rFonts w:ascii="Times New Roman" w:hAnsi="Times New Roman"/>
          <w:b/>
          <w:sz w:val="32"/>
        </w:rPr>
        <w:lastRenderedPageBreak/>
        <w:t>Signalling for UE Enhanced Channel Access</w:t>
      </w:r>
    </w:p>
    <w:p w14:paraId="371C9568" w14:textId="1777C9AE" w:rsidR="00470359" w:rsidRDefault="00470359" w:rsidP="00470359">
      <w:pPr>
        <w:spacing w:before="120"/>
        <w:jc w:val="both"/>
        <w:rPr>
          <w:rFonts w:ascii="Times New Roman" w:hAnsi="Times New Roman"/>
        </w:rPr>
      </w:pPr>
      <w:r w:rsidRPr="000F0C3E">
        <w:rPr>
          <w:rFonts w:ascii="Times New Roman" w:hAnsi="Times New Roman"/>
        </w:rPr>
        <w:t xml:space="preserve">To mitigate </w:t>
      </w:r>
      <w:r w:rsidR="00113797">
        <w:rPr>
          <w:rFonts w:ascii="Times New Roman" w:hAnsi="Times New Roman"/>
        </w:rPr>
        <w:t xml:space="preserve">channel </w:t>
      </w:r>
      <w:r w:rsidRPr="000F0C3E">
        <w:rPr>
          <w:rFonts w:ascii="Times New Roman" w:hAnsi="Times New Roman"/>
        </w:rPr>
        <w:t>access latency</w:t>
      </w:r>
      <w:r w:rsidR="00113797">
        <w:rPr>
          <w:rFonts w:ascii="Times New Roman" w:hAnsi="Times New Roman"/>
        </w:rPr>
        <w:t xml:space="preserve"> for PRACH preamble transmission, due to LBT and particularly in </w:t>
      </w:r>
      <w:r w:rsidR="00113797" w:rsidRPr="000F0C3E">
        <w:rPr>
          <w:rFonts w:ascii="Times New Roman" w:hAnsi="Times New Roman"/>
        </w:rPr>
        <w:t>highly loaded channels</w:t>
      </w:r>
      <w:r w:rsidRPr="000F0C3E">
        <w:rPr>
          <w:rFonts w:ascii="Times New Roman" w:hAnsi="Times New Roman"/>
        </w:rPr>
        <w:t xml:space="preserve">, </w:t>
      </w:r>
      <w:r>
        <w:rPr>
          <w:rFonts w:ascii="Times New Roman" w:hAnsi="Times New Roman"/>
        </w:rPr>
        <w:t>the following agreement was reached at RAN1#94b</w:t>
      </w:r>
      <w:r w:rsidR="00F31B24">
        <w:rPr>
          <w:rFonts w:ascii="Times New Roman" w:hAnsi="Times New Roman"/>
        </w:rPr>
        <w:t xml:space="preserve"> [1]:</w:t>
      </w:r>
    </w:p>
    <w:p w14:paraId="5E9C981D" w14:textId="77777777" w:rsidR="00470359" w:rsidRPr="00796830" w:rsidRDefault="00470359" w:rsidP="00470359">
      <w:pPr>
        <w:spacing w:after="0"/>
        <w:ind w:left="720" w:hanging="720"/>
        <w:rPr>
          <w:rFonts w:ascii="Times" w:eastAsia="Batang" w:hAnsi="Times"/>
          <w:i/>
          <w:szCs w:val="24"/>
          <w:lang w:eastAsia="x-none"/>
        </w:rPr>
      </w:pPr>
      <w:r w:rsidRPr="00796830">
        <w:rPr>
          <w:rFonts w:ascii="Times" w:eastAsia="Batang" w:hAnsi="Times"/>
          <w:i/>
          <w:szCs w:val="24"/>
          <w:highlight w:val="green"/>
          <w:lang w:eastAsia="x-none"/>
        </w:rPr>
        <w:t>Agreement:</w:t>
      </w:r>
    </w:p>
    <w:p w14:paraId="38847F81" w14:textId="77777777" w:rsidR="00470359" w:rsidRPr="00796830" w:rsidRDefault="00470359" w:rsidP="00470359">
      <w:pPr>
        <w:spacing w:after="0"/>
        <w:rPr>
          <w:rFonts w:ascii="Times" w:eastAsia="Batang" w:hAnsi="Times"/>
          <w:i/>
          <w:szCs w:val="24"/>
          <w:lang w:eastAsia="x-none"/>
        </w:rPr>
      </w:pPr>
      <w:r w:rsidRPr="00796830">
        <w:rPr>
          <w:rFonts w:ascii="Times" w:eastAsia="Batang" w:hAnsi="Times"/>
          <w:i/>
          <w:szCs w:val="24"/>
          <w:lang w:eastAsia="x-none"/>
        </w:rPr>
        <w:t>Following options have been identified for potential RACH resource enhancements in NR-U beyond the flexibility already available in Rel-15:</w:t>
      </w:r>
    </w:p>
    <w:p w14:paraId="4E1C5214" w14:textId="77777777" w:rsidR="00470359" w:rsidRPr="00796830" w:rsidRDefault="00470359" w:rsidP="00470359">
      <w:pPr>
        <w:numPr>
          <w:ilvl w:val="0"/>
          <w:numId w:val="42"/>
        </w:numPr>
        <w:spacing w:after="180" w:line="240" w:lineRule="auto"/>
        <w:contextualSpacing/>
        <w:rPr>
          <w:rFonts w:ascii="Times New Roman" w:eastAsia="SimSun" w:hAnsi="Times New Roman"/>
          <w:b/>
          <w:i/>
          <w:lang w:eastAsia="x-none"/>
        </w:rPr>
      </w:pPr>
      <w:r w:rsidRPr="00796830">
        <w:rPr>
          <w:rFonts w:ascii="Times New Roman" w:eastAsia="SimSun" w:hAnsi="Times New Roman"/>
          <w:b/>
          <w:i/>
          <w:lang w:eastAsia="x-none"/>
        </w:rPr>
        <w:t>Frequency-domain enhancement</w:t>
      </w:r>
    </w:p>
    <w:p w14:paraId="2F85976B" w14:textId="77777777" w:rsidR="00470359" w:rsidRPr="00796830" w:rsidRDefault="00470359" w:rsidP="00470359">
      <w:pPr>
        <w:numPr>
          <w:ilvl w:val="1"/>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Multiple PRACH resources across multiple LBT sub-bands/carriers for both contention-free and contention-based RA</w:t>
      </w:r>
    </w:p>
    <w:p w14:paraId="330EA8A8" w14:textId="77777777" w:rsidR="00470359" w:rsidRPr="00796830" w:rsidRDefault="00470359" w:rsidP="00470359">
      <w:pPr>
        <w:numPr>
          <w:ilvl w:val="0"/>
          <w:numId w:val="42"/>
        </w:numPr>
        <w:spacing w:after="180" w:line="240" w:lineRule="auto"/>
        <w:contextualSpacing/>
        <w:rPr>
          <w:rFonts w:ascii="Times New Roman" w:eastAsia="SimSun" w:hAnsi="Times New Roman"/>
          <w:b/>
          <w:i/>
          <w:lang w:eastAsia="x-none"/>
        </w:rPr>
      </w:pPr>
      <w:r w:rsidRPr="00796830">
        <w:rPr>
          <w:rFonts w:ascii="Times New Roman" w:eastAsia="SimSun" w:hAnsi="Times New Roman"/>
          <w:b/>
          <w:i/>
          <w:lang w:eastAsia="x-none"/>
        </w:rPr>
        <w:t>Time-domain enhancements</w:t>
      </w:r>
    </w:p>
    <w:p w14:paraId="54690521" w14:textId="77777777" w:rsidR="00470359" w:rsidRPr="00796830" w:rsidRDefault="00470359" w:rsidP="00470359">
      <w:pPr>
        <w:numPr>
          <w:ilvl w:val="1"/>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 xml:space="preserve">For connected mode UE, scheduling of PRACH resources via DCI. </w:t>
      </w:r>
    </w:p>
    <w:p w14:paraId="5BF6A37F" w14:textId="77777777" w:rsidR="00470359" w:rsidRPr="00796830" w:rsidRDefault="00470359" w:rsidP="00470359">
      <w:pPr>
        <w:numPr>
          <w:ilvl w:val="2"/>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Triggered PRACH within TXOP can use a new resource</w:t>
      </w:r>
    </w:p>
    <w:p w14:paraId="1FEB172E" w14:textId="77777777" w:rsidR="00470359" w:rsidRPr="00796830" w:rsidRDefault="00470359" w:rsidP="00470359">
      <w:pPr>
        <w:numPr>
          <w:ilvl w:val="1"/>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For idle mode UE, scheduling of PRACH resources via paging</w:t>
      </w:r>
    </w:p>
    <w:p w14:paraId="18E50399" w14:textId="77777777" w:rsidR="00470359" w:rsidRPr="00796830" w:rsidRDefault="00470359" w:rsidP="00470359">
      <w:pPr>
        <w:numPr>
          <w:ilvl w:val="2"/>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Note: potential inefficiency in network resource due to paging across multiple cells</w:t>
      </w:r>
    </w:p>
    <w:p w14:paraId="24C7CDCA" w14:textId="77777777" w:rsidR="00470359" w:rsidRPr="00796830" w:rsidRDefault="00470359" w:rsidP="00470359">
      <w:pPr>
        <w:numPr>
          <w:ilvl w:val="1"/>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Additional, new RACH resources are used immediately following detection of DRS transmission</w:t>
      </w:r>
    </w:p>
    <w:p w14:paraId="202E839E" w14:textId="77777777" w:rsidR="00470359" w:rsidRPr="00796830" w:rsidRDefault="00470359" w:rsidP="00470359">
      <w:pPr>
        <w:numPr>
          <w:ilvl w:val="1"/>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Multiple PRACH transmissions before Msg2 reception in RAR window for initial access</w:t>
      </w:r>
    </w:p>
    <w:p w14:paraId="337C17F2" w14:textId="77777777" w:rsidR="00470359" w:rsidRPr="00796830" w:rsidRDefault="00470359" w:rsidP="00470359">
      <w:pPr>
        <w:numPr>
          <w:ilvl w:val="2"/>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Number of allowed transmissions is pre-defined or indicated, e.g., in RMSI</w:t>
      </w:r>
    </w:p>
    <w:p w14:paraId="3AAF66B2" w14:textId="77777777" w:rsidR="00470359" w:rsidRPr="00796830" w:rsidRDefault="00470359" w:rsidP="00470359">
      <w:pPr>
        <w:numPr>
          <w:ilvl w:val="2"/>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FFS: How to handle potential multiple RARs to same UE</w:t>
      </w:r>
    </w:p>
    <w:p w14:paraId="760394F3" w14:textId="77777777" w:rsidR="00470359" w:rsidRPr="00796830" w:rsidRDefault="00470359" w:rsidP="00470359">
      <w:pPr>
        <w:numPr>
          <w:ilvl w:val="1"/>
          <w:numId w:val="42"/>
        </w:numPr>
        <w:spacing w:after="180" w:line="240" w:lineRule="auto"/>
        <w:contextualSpacing/>
        <w:rPr>
          <w:rFonts w:ascii="Times New Roman" w:eastAsia="SimSun" w:hAnsi="Times New Roman"/>
          <w:i/>
          <w:lang w:eastAsia="x-none"/>
        </w:rPr>
      </w:pPr>
      <w:r w:rsidRPr="00796830">
        <w:rPr>
          <w:rFonts w:ascii="Times New Roman" w:eastAsia="SimSun" w:hAnsi="Times New Roman"/>
          <w:i/>
          <w:lang w:eastAsia="x-none"/>
        </w:rPr>
        <w:t>Group wise SSB-to-RO mapping by frequency first-time second manner, where grouping is in time domain</w:t>
      </w:r>
    </w:p>
    <w:p w14:paraId="027629C3" w14:textId="5C5C7473" w:rsidR="00470359" w:rsidRPr="000F0C3E" w:rsidRDefault="00470359" w:rsidP="00F31B24">
      <w:pPr>
        <w:spacing w:before="240" w:after="0"/>
        <w:jc w:val="both"/>
        <w:rPr>
          <w:rFonts w:ascii="Times New Roman" w:hAnsi="Times New Roman"/>
        </w:rPr>
      </w:pPr>
      <w:r w:rsidRPr="000F0C3E">
        <w:rPr>
          <w:rFonts w:ascii="Times New Roman" w:hAnsi="Times New Roman"/>
        </w:rPr>
        <w:t xml:space="preserve">Increasing PRACH resources </w:t>
      </w:r>
      <w:r>
        <w:rPr>
          <w:rFonts w:ascii="Times New Roman" w:hAnsi="Times New Roman"/>
        </w:rPr>
        <w:t>does</w:t>
      </w:r>
      <w:r w:rsidRPr="000F0C3E">
        <w:rPr>
          <w:rFonts w:ascii="Times New Roman" w:hAnsi="Times New Roman"/>
        </w:rPr>
        <w:t xml:space="preserve"> not address the clustering effect that LBT can lead to. Even though there are multiple PRACH resources, PRACH transmissions will cluster to a few of those, based on the channel load. Therefore, more PRACH transmissions may occur in a single resource. This increases probability of contention, although contention resolution methods may still function adequately.</w:t>
      </w:r>
    </w:p>
    <w:p w14:paraId="39F025F6" w14:textId="77777777" w:rsidR="00470359" w:rsidRDefault="00470359" w:rsidP="00470359">
      <w:pPr>
        <w:spacing w:before="120"/>
        <w:jc w:val="both"/>
        <w:rPr>
          <w:rFonts w:ascii="Times New Roman" w:hAnsi="Times New Roman"/>
        </w:rPr>
      </w:pPr>
      <w:r w:rsidRPr="000F0C3E">
        <w:rPr>
          <w:rFonts w:ascii="Times New Roman" w:hAnsi="Times New Roman"/>
        </w:rPr>
        <w:t>The following is for FFS from RAN1#94:</w:t>
      </w:r>
    </w:p>
    <w:p w14:paraId="7660CB56" w14:textId="0F4A8C2C" w:rsidR="00470359" w:rsidRPr="00470359" w:rsidRDefault="00470359" w:rsidP="00470359">
      <w:pPr>
        <w:spacing w:before="120"/>
        <w:ind w:firstLine="567"/>
        <w:jc w:val="both"/>
        <w:rPr>
          <w:rFonts w:ascii="Times New Roman" w:hAnsi="Times New Roman"/>
        </w:rPr>
      </w:pPr>
      <w:r w:rsidRPr="007F196E">
        <w:rPr>
          <w:rFonts w:ascii="Times New Roman" w:hAnsi="Times New Roman"/>
          <w:i/>
        </w:rPr>
        <w:t>“FFS: Potential LBT blocking due to TA difference between FDM’d PUSCH, PUCCH, and PRACH”</w:t>
      </w:r>
    </w:p>
    <w:p w14:paraId="7A659638" w14:textId="77777777" w:rsidR="00470359" w:rsidRPr="000F0C3E" w:rsidRDefault="00470359" w:rsidP="00470359">
      <w:pPr>
        <w:spacing w:before="120"/>
        <w:jc w:val="both"/>
        <w:rPr>
          <w:rFonts w:ascii="Times New Roman" w:hAnsi="Times New Roman"/>
        </w:rPr>
      </w:pPr>
      <w:r w:rsidRPr="000F0C3E">
        <w:rPr>
          <w:rFonts w:ascii="Times New Roman" w:hAnsi="Times New Roman"/>
        </w:rPr>
        <w:t>Given that UEs are not time aligned prior to transmitting PRACH preamble, it is also possible that a first UE may acquire the unlicensed channel for transmission of PRACH and block other UEs from doing so along with potentially blocking UEs with other transmissions (PUSCH/PUCCH) FDM’d with PRACH resources. Inter-UE blocking caused by LBT may thus limit the benefits of increasing the number of PRACH resources along with reducing over-all channel usage. Inter-UE blocking due to LBT may also have a negative effect on PUCCH transmissions, including PUCCH formats that allow UE multiplexing.</w:t>
      </w:r>
    </w:p>
    <w:p w14:paraId="2640DA4E" w14:textId="77777777" w:rsidR="00470359" w:rsidRPr="000F0C3E" w:rsidRDefault="00470359" w:rsidP="00470359">
      <w:pPr>
        <w:spacing w:before="120"/>
        <w:jc w:val="both"/>
        <w:rPr>
          <w:rFonts w:ascii="Times New Roman" w:hAnsi="Times New Roman"/>
        </w:rPr>
      </w:pPr>
      <w:r w:rsidRPr="000F0C3E">
        <w:rPr>
          <w:rFonts w:ascii="Times New Roman" w:hAnsi="Times New Roman"/>
        </w:rPr>
        <w:t xml:space="preserve">It has been agreed that switching between DL and UL within a COT is beneficial. Therefore, the gNB can acquire the unlicensed channel and send a triggering signal </w:t>
      </w:r>
      <w:r>
        <w:rPr>
          <w:rFonts w:ascii="Times New Roman" w:hAnsi="Times New Roman"/>
        </w:rPr>
        <w:t xml:space="preserve">for PRACH (or other channels FDM’d with PRACH resources), such as DCI, paging or DRS as in the above agreement. This can mitigate blocking issues and </w:t>
      </w:r>
      <w:r w:rsidRPr="000F0C3E">
        <w:rPr>
          <w:rFonts w:ascii="Times New Roman" w:hAnsi="Times New Roman"/>
        </w:rPr>
        <w:t xml:space="preserve">enable multiplexed transmissions </w:t>
      </w:r>
      <w:r>
        <w:rPr>
          <w:rFonts w:ascii="Times New Roman" w:hAnsi="Times New Roman"/>
        </w:rPr>
        <w:t xml:space="preserve">by reducing or even eliminating the need for </w:t>
      </w:r>
      <w:r w:rsidRPr="000F0C3E">
        <w:rPr>
          <w:rFonts w:ascii="Times New Roman" w:hAnsi="Times New Roman"/>
        </w:rPr>
        <w:t>LBT</w:t>
      </w:r>
      <w:r>
        <w:rPr>
          <w:rFonts w:ascii="Times New Roman" w:hAnsi="Times New Roman"/>
        </w:rPr>
        <w:t xml:space="preserve"> prior to triggered PRACH/PUCCH/PUSCH transmission.</w:t>
      </w:r>
    </w:p>
    <w:p w14:paraId="2103B4D6" w14:textId="77777777" w:rsidR="00470359" w:rsidRDefault="00470359" w:rsidP="00470359">
      <w:pPr>
        <w:spacing w:before="120"/>
        <w:jc w:val="both"/>
        <w:rPr>
          <w:rFonts w:ascii="Times New Roman" w:hAnsi="Times New Roman"/>
        </w:rPr>
      </w:pPr>
      <w:r w:rsidRPr="000F0C3E">
        <w:rPr>
          <w:rFonts w:ascii="Times New Roman" w:hAnsi="Times New Roman"/>
        </w:rPr>
        <w:t xml:space="preserve">The UE </w:t>
      </w:r>
      <w:r>
        <w:rPr>
          <w:rFonts w:ascii="Times New Roman" w:hAnsi="Times New Roman"/>
        </w:rPr>
        <w:t>can</w:t>
      </w:r>
      <w:r w:rsidRPr="000F0C3E">
        <w:rPr>
          <w:rFonts w:ascii="Times New Roman" w:hAnsi="Times New Roman"/>
        </w:rPr>
        <w:t xml:space="preserve"> be configured</w:t>
      </w:r>
      <w:r>
        <w:rPr>
          <w:rFonts w:ascii="Times New Roman" w:hAnsi="Times New Roman"/>
        </w:rPr>
        <w:t xml:space="preserve"> or indicated</w:t>
      </w:r>
      <w:r w:rsidRPr="000F0C3E">
        <w:rPr>
          <w:rFonts w:ascii="Times New Roman" w:hAnsi="Times New Roman"/>
        </w:rPr>
        <w:t xml:space="preserve"> to use a certain LBT configuration for an uplink transmission following the reception of a trigger. For example, </w:t>
      </w:r>
      <w:r>
        <w:rPr>
          <w:rFonts w:ascii="Times New Roman" w:hAnsi="Times New Roman"/>
        </w:rPr>
        <w:t xml:space="preserve">the </w:t>
      </w:r>
      <w:r w:rsidRPr="000F0C3E">
        <w:rPr>
          <w:rFonts w:ascii="Times New Roman" w:hAnsi="Times New Roman"/>
        </w:rPr>
        <w:t xml:space="preserve">LBT configuration may be dependent on whether UE multiplexing is used, </w:t>
      </w:r>
      <w:r>
        <w:rPr>
          <w:rFonts w:ascii="Times New Roman" w:hAnsi="Times New Roman"/>
        </w:rPr>
        <w:t>and whether appropriate TA is assumed for all UEs.</w:t>
      </w:r>
    </w:p>
    <w:p w14:paraId="134EFBED" w14:textId="72E41CF3" w:rsidR="00470359" w:rsidRDefault="00470359" w:rsidP="00470359">
      <w:pPr>
        <w:jc w:val="both"/>
        <w:rPr>
          <w:rFonts w:ascii="Times New Roman" w:hAnsi="Times New Roman"/>
          <w:b/>
          <w:i/>
          <w:u w:val="single"/>
        </w:rPr>
      </w:pPr>
      <w:r w:rsidRPr="000F0C3E">
        <w:rPr>
          <w:rFonts w:ascii="Times New Roman" w:hAnsi="Times New Roman"/>
          <w:b/>
          <w:i/>
          <w:u w:val="single"/>
        </w:rPr>
        <w:t xml:space="preserve">Proposal </w:t>
      </w:r>
      <w:r w:rsidR="00F31B24">
        <w:rPr>
          <w:rFonts w:ascii="Times New Roman" w:hAnsi="Times New Roman"/>
          <w:b/>
          <w:i/>
          <w:u w:val="single"/>
        </w:rPr>
        <w:t>7</w:t>
      </w:r>
      <w:r w:rsidRPr="000F0C3E">
        <w:rPr>
          <w:rFonts w:ascii="Times New Roman" w:hAnsi="Times New Roman"/>
          <w:b/>
          <w:i/>
          <w:u w:val="single"/>
        </w:rPr>
        <w:t>:</w:t>
      </w:r>
      <w:r w:rsidRPr="000F0C3E">
        <w:rPr>
          <w:rFonts w:ascii="Times New Roman" w:hAnsi="Times New Roman"/>
          <w:b/>
          <w:i/>
        </w:rPr>
        <w:t xml:space="preserve"> </w:t>
      </w:r>
      <w:r>
        <w:rPr>
          <w:rFonts w:ascii="Times New Roman" w:hAnsi="Times New Roman"/>
          <w:i/>
        </w:rPr>
        <w:t>A trigger signal for an UL transmission such as PRACH, PUCCH or PUSCH can include any of DCI indication, paging or DRS transmission.</w:t>
      </w:r>
    </w:p>
    <w:p w14:paraId="58235C9B" w14:textId="4FFA0805" w:rsidR="00470359" w:rsidRPr="009473D8" w:rsidRDefault="00470359" w:rsidP="00470359">
      <w:pPr>
        <w:jc w:val="both"/>
        <w:rPr>
          <w:rFonts w:ascii="Times New Roman" w:hAnsi="Times New Roman"/>
          <w:i/>
        </w:rPr>
      </w:pPr>
      <w:r>
        <w:rPr>
          <w:rFonts w:ascii="Times New Roman" w:hAnsi="Times New Roman"/>
          <w:b/>
          <w:i/>
          <w:u w:val="single"/>
        </w:rPr>
        <w:t xml:space="preserve">Proposal </w:t>
      </w:r>
      <w:r w:rsidR="00F31B24">
        <w:rPr>
          <w:rFonts w:ascii="Times New Roman" w:hAnsi="Times New Roman"/>
          <w:b/>
          <w:i/>
          <w:u w:val="single"/>
        </w:rPr>
        <w:t>8</w:t>
      </w:r>
      <w:r w:rsidRPr="000F0C3E">
        <w:rPr>
          <w:rFonts w:ascii="Times New Roman" w:hAnsi="Times New Roman"/>
          <w:b/>
          <w:i/>
          <w:u w:val="single"/>
        </w:rPr>
        <w:t>:</w:t>
      </w:r>
      <w:r w:rsidRPr="000F0C3E">
        <w:rPr>
          <w:rFonts w:ascii="Times New Roman" w:hAnsi="Times New Roman"/>
          <w:b/>
          <w:i/>
        </w:rPr>
        <w:t xml:space="preserve"> </w:t>
      </w:r>
      <w:r w:rsidRPr="000F0C3E">
        <w:rPr>
          <w:rFonts w:ascii="Times New Roman" w:hAnsi="Times New Roman"/>
          <w:i/>
        </w:rPr>
        <w:t>Upon reception of a trigger signal from the gNB, the UE may transmit PRACH, or</w:t>
      </w:r>
      <w:r>
        <w:rPr>
          <w:rFonts w:ascii="Times New Roman" w:hAnsi="Times New Roman"/>
          <w:i/>
        </w:rPr>
        <w:t xml:space="preserve"> PUSCH/PUCCH with modified LBT.</w:t>
      </w:r>
    </w:p>
    <w:p w14:paraId="53D3AA42" w14:textId="743D2D7B" w:rsidR="00A03AD7" w:rsidRPr="008804B7" w:rsidRDefault="00A03AD7" w:rsidP="00A03AD7">
      <w:pPr>
        <w:pStyle w:val="Heading1"/>
        <w:rPr>
          <w:rFonts w:ascii="Times New Roman" w:hAnsi="Times New Roman"/>
          <w:b/>
          <w:sz w:val="32"/>
        </w:rPr>
      </w:pPr>
      <w:r w:rsidRPr="008804B7">
        <w:rPr>
          <w:rFonts w:ascii="Times New Roman" w:hAnsi="Times New Roman"/>
          <w:b/>
          <w:sz w:val="32"/>
        </w:rPr>
        <w:lastRenderedPageBreak/>
        <w:t>Conclusions</w:t>
      </w:r>
    </w:p>
    <w:p w14:paraId="1A2F2A40" w14:textId="3226D3FB" w:rsidR="00167D88" w:rsidRDefault="00167D88" w:rsidP="00E8698C">
      <w:pPr>
        <w:jc w:val="both"/>
        <w:rPr>
          <w:rFonts w:ascii="Times New Roman" w:hAnsi="Times New Roman" w:cs="Times New Roman"/>
        </w:rPr>
      </w:pPr>
      <w:r w:rsidRPr="008804B7">
        <w:rPr>
          <w:rFonts w:ascii="Times New Roman" w:hAnsi="Times New Roman" w:cs="Times New Roman"/>
        </w:rPr>
        <w:t xml:space="preserve">In this contribution, we discussed our views </w:t>
      </w:r>
      <w:r w:rsidR="00013148">
        <w:rPr>
          <w:rFonts w:ascii="Times New Roman" w:hAnsi="Times New Roman" w:cs="Times New Roman"/>
        </w:rPr>
        <w:t xml:space="preserve">about NR-U </w:t>
      </w:r>
      <w:r w:rsidRPr="008804B7">
        <w:rPr>
          <w:rFonts w:ascii="Times New Roman" w:hAnsi="Times New Roman" w:cs="Times New Roman"/>
        </w:rPr>
        <w:t xml:space="preserve">UL channel design and </w:t>
      </w:r>
      <w:r w:rsidR="00113797">
        <w:rPr>
          <w:rFonts w:ascii="Times New Roman" w:hAnsi="Times New Roman" w:cs="Times New Roman"/>
        </w:rPr>
        <w:t>presented</w:t>
      </w:r>
      <w:r w:rsidRPr="008804B7">
        <w:rPr>
          <w:rFonts w:ascii="Times New Roman" w:hAnsi="Times New Roman" w:cs="Times New Roman"/>
        </w:rPr>
        <w:t xml:space="preserve"> the following:</w:t>
      </w:r>
    </w:p>
    <w:p w14:paraId="1A8EE749" w14:textId="77777777" w:rsidR="00300DD5" w:rsidRDefault="00300DD5" w:rsidP="00013148">
      <w:pPr>
        <w:spacing w:after="80"/>
        <w:jc w:val="both"/>
        <w:rPr>
          <w:rFonts w:ascii="Times New Roman" w:hAnsi="Times New Roman" w:cs="Times New Roman"/>
          <w:b/>
          <w:i/>
          <w:u w:val="single"/>
        </w:rPr>
      </w:pPr>
      <w:r w:rsidRPr="007F7AC2">
        <w:rPr>
          <w:rFonts w:ascii="Times New Roman" w:hAnsi="Times New Roman" w:cs="Times New Roman"/>
          <w:b/>
          <w:i/>
          <w:u w:val="single"/>
        </w:rPr>
        <w:t>Proposal 1:</w:t>
      </w:r>
      <w:r w:rsidRPr="007F7AC2">
        <w:rPr>
          <w:rFonts w:ascii="Times New Roman" w:hAnsi="Times New Roman" w:cs="Times New Roman"/>
          <w:b/>
        </w:rPr>
        <w:t xml:space="preserve"> </w:t>
      </w:r>
      <w:r w:rsidRPr="007F7AC2">
        <w:rPr>
          <w:rFonts w:ascii="Times New Roman" w:hAnsi="Times New Roman" w:cs="Times New Roman"/>
          <w:i/>
        </w:rPr>
        <w:t>NR-U should consider interlacing defined on a sub-band (20 MHz) basis with possible interlace spacing discontinuity at edges of sub-band</w:t>
      </w:r>
      <w:r w:rsidRPr="007F7AC2">
        <w:rPr>
          <w:rFonts w:ascii="Times New Roman" w:hAnsi="Times New Roman" w:cs="Times New Roman"/>
          <w:b/>
        </w:rPr>
        <w:t xml:space="preserve"> </w:t>
      </w:r>
    </w:p>
    <w:p w14:paraId="2AB16550" w14:textId="4ECF6631" w:rsidR="00300DD5" w:rsidRPr="00F533D6" w:rsidRDefault="00300DD5" w:rsidP="00013148">
      <w:pPr>
        <w:spacing w:after="80" w:line="240" w:lineRule="auto"/>
        <w:jc w:val="both"/>
        <w:rPr>
          <w:rFonts w:ascii="Times New Roman" w:eastAsia="SimSun" w:hAnsi="Times New Roman" w:cs="Times New Roman"/>
          <w:i/>
          <w:lang w:val="en-GB" w:eastAsia="sv-SE"/>
        </w:rPr>
      </w:pPr>
      <w:r w:rsidRPr="00F533D6">
        <w:rPr>
          <w:rFonts w:ascii="Times New Roman" w:eastAsia="SimSun" w:hAnsi="Times New Roman" w:cs="Times New Roman"/>
          <w:b/>
          <w:i/>
          <w:u w:val="single"/>
          <w:lang w:val="en-GB" w:eastAsia="sv-SE"/>
        </w:rPr>
        <w:t xml:space="preserve">Proposal </w:t>
      </w:r>
      <w:r w:rsidR="00F31B24">
        <w:rPr>
          <w:rFonts w:ascii="Times New Roman" w:eastAsia="SimSun" w:hAnsi="Times New Roman" w:cs="Times New Roman"/>
          <w:b/>
          <w:i/>
          <w:u w:val="single"/>
          <w:lang w:val="en-GB" w:eastAsia="sv-SE"/>
        </w:rPr>
        <w:t>2</w:t>
      </w:r>
      <w:r w:rsidRPr="00F533D6">
        <w:rPr>
          <w:rFonts w:ascii="Times New Roman" w:eastAsia="SimSun" w:hAnsi="Times New Roman" w:cs="Times New Roman"/>
          <w:i/>
          <w:u w:val="single"/>
          <w:lang w:val="en-GB" w:eastAsia="sv-SE"/>
        </w:rPr>
        <w:t>:</w:t>
      </w:r>
      <w:r w:rsidRPr="00F533D6">
        <w:rPr>
          <w:rFonts w:ascii="Times New Roman" w:eastAsia="SimSun" w:hAnsi="Times New Roman" w:cs="Times New Roman"/>
          <w:i/>
          <w:lang w:val="en-GB" w:eastAsia="sv-SE"/>
        </w:rPr>
        <w:t xml:space="preserve"> NR-U should study extending </w:t>
      </w:r>
      <w:r w:rsidR="00CD20AF">
        <w:rPr>
          <w:rFonts w:ascii="Times New Roman" w:eastAsia="SimSun" w:hAnsi="Times New Roman" w:cs="Times New Roman"/>
          <w:i/>
          <w:lang w:val="en-GB" w:eastAsia="sv-SE"/>
        </w:rPr>
        <w:t xml:space="preserve">all </w:t>
      </w:r>
      <w:r w:rsidRPr="00F533D6">
        <w:rPr>
          <w:rFonts w:ascii="Times New Roman" w:eastAsia="SimSun" w:hAnsi="Times New Roman" w:cs="Times New Roman"/>
          <w:i/>
          <w:lang w:val="en-GB" w:eastAsia="sv-SE"/>
        </w:rPr>
        <w:t>NR PUCCH formats for NR-U.</w:t>
      </w:r>
    </w:p>
    <w:p w14:paraId="3D50D23A" w14:textId="0A7EA166" w:rsidR="00300DD5" w:rsidRPr="00821D3A" w:rsidRDefault="00300DD5" w:rsidP="00013148">
      <w:pPr>
        <w:overflowPunct w:val="0"/>
        <w:autoSpaceDE w:val="0"/>
        <w:autoSpaceDN w:val="0"/>
        <w:adjustRightInd w:val="0"/>
        <w:spacing w:after="80" w:line="240" w:lineRule="auto"/>
        <w:jc w:val="both"/>
        <w:textAlignment w:val="baseline"/>
        <w:rPr>
          <w:rFonts w:ascii="Times New Roman" w:eastAsia="SimSun" w:hAnsi="Times New Roman" w:cs="Times New Roman"/>
          <w:i/>
          <w:lang w:val="en-GB" w:eastAsia="sv-SE"/>
        </w:rPr>
      </w:pPr>
      <w:r>
        <w:rPr>
          <w:rFonts w:ascii="Times New Roman" w:eastAsia="SimSun" w:hAnsi="Times New Roman" w:cs="Times New Roman"/>
          <w:b/>
          <w:i/>
          <w:u w:val="single"/>
          <w:lang w:val="en-GB" w:eastAsia="sv-SE"/>
        </w:rPr>
        <w:t xml:space="preserve">Proposal </w:t>
      </w:r>
      <w:r w:rsidR="00F31B24">
        <w:rPr>
          <w:rFonts w:ascii="Times New Roman" w:eastAsia="SimSun" w:hAnsi="Times New Roman" w:cs="Times New Roman"/>
          <w:b/>
          <w:i/>
          <w:u w:val="single"/>
          <w:lang w:val="en-GB" w:eastAsia="sv-SE"/>
        </w:rPr>
        <w:t>3</w:t>
      </w:r>
      <w:r w:rsidRPr="00717FD1">
        <w:rPr>
          <w:rFonts w:ascii="Times New Roman" w:eastAsia="SimSun" w:hAnsi="Times New Roman" w:cs="Times New Roman"/>
          <w:i/>
          <w:u w:val="single"/>
          <w:lang w:val="en-GB" w:eastAsia="sv-SE"/>
        </w:rPr>
        <w:t>:</w:t>
      </w:r>
      <w:r w:rsidRPr="00717FD1">
        <w:rPr>
          <w:rFonts w:ascii="Times New Roman" w:eastAsia="SimSun" w:hAnsi="Times New Roman" w:cs="Times New Roman"/>
          <w:i/>
          <w:lang w:val="en-GB" w:eastAsia="sv-SE"/>
        </w:rPr>
        <w:t xml:space="preserve"> Interlaced sequence-based should be adopted for NR-U to achieve quick and reliable responses such as ACK/NACK and SR in unlicensed bands as an extension of NR Format 0 and Format 1. FFS: FDMed-based short PUCCH for 1-2 bits.</w:t>
      </w:r>
    </w:p>
    <w:p w14:paraId="609DE10C" w14:textId="76AF348C" w:rsidR="00300DD5" w:rsidRPr="00717FD1" w:rsidRDefault="00300DD5" w:rsidP="00013148">
      <w:pPr>
        <w:overflowPunct w:val="0"/>
        <w:autoSpaceDE w:val="0"/>
        <w:autoSpaceDN w:val="0"/>
        <w:adjustRightInd w:val="0"/>
        <w:spacing w:after="80" w:line="240" w:lineRule="auto"/>
        <w:jc w:val="both"/>
        <w:textAlignment w:val="baseline"/>
        <w:rPr>
          <w:rFonts w:ascii="Times New Roman" w:eastAsia="SimSun" w:hAnsi="Times New Roman" w:cs="Times New Roman"/>
          <w:i/>
          <w:lang w:val="en-GB" w:eastAsia="sv-SE"/>
        </w:rPr>
      </w:pPr>
      <w:r w:rsidRPr="00717FD1">
        <w:rPr>
          <w:rFonts w:ascii="Times New Roman" w:eastAsia="SimSun" w:hAnsi="Times New Roman" w:cs="Times New Roman"/>
          <w:b/>
          <w:i/>
          <w:u w:val="single"/>
          <w:lang w:val="en-GB" w:eastAsia="sv-SE"/>
        </w:rPr>
        <w:t xml:space="preserve">Proposal </w:t>
      </w:r>
      <w:r w:rsidR="00F31B24">
        <w:rPr>
          <w:rFonts w:ascii="Times New Roman" w:eastAsia="SimSun" w:hAnsi="Times New Roman" w:cs="Times New Roman"/>
          <w:b/>
          <w:i/>
          <w:u w:val="single"/>
          <w:lang w:val="en-GB" w:eastAsia="sv-SE"/>
        </w:rPr>
        <w:t>4</w:t>
      </w:r>
      <w:r w:rsidRPr="00717FD1">
        <w:rPr>
          <w:rFonts w:ascii="Times New Roman" w:eastAsia="SimSun" w:hAnsi="Times New Roman" w:cs="Times New Roman"/>
          <w:i/>
          <w:u w:val="single"/>
          <w:lang w:val="en-GB" w:eastAsia="sv-SE"/>
        </w:rPr>
        <w:t>:</w:t>
      </w:r>
      <w:r w:rsidRPr="00717FD1">
        <w:rPr>
          <w:rFonts w:ascii="Times New Roman" w:eastAsia="SimSun" w:hAnsi="Times New Roman" w:cs="Times New Roman"/>
          <w:i/>
          <w:lang w:val="en-GB" w:eastAsia="sv-SE"/>
        </w:rPr>
        <w:t xml:space="preserve"> Interlaced sequence-based PUCCH design should be based on the sets of QPSK sequences which maintain the PAPR of Short PUCCH signals similar to that of the Format 0 and Format 1 in NR R15.</w:t>
      </w:r>
    </w:p>
    <w:p w14:paraId="23CF6B5E" w14:textId="554729E0" w:rsidR="00300DD5" w:rsidRDefault="00300DD5" w:rsidP="00013148">
      <w:pPr>
        <w:spacing w:after="80"/>
        <w:rPr>
          <w:rFonts w:ascii="Times New Roman" w:eastAsia="SimSun" w:hAnsi="Times New Roman" w:cs="Times New Roman"/>
          <w:i/>
          <w:lang w:val="en-GB" w:eastAsia="sv-SE"/>
        </w:rPr>
      </w:pPr>
      <w:r w:rsidRPr="00742056">
        <w:rPr>
          <w:rFonts w:ascii="Times New Roman" w:eastAsia="SimSun" w:hAnsi="Times New Roman" w:cs="Times New Roman"/>
          <w:b/>
          <w:i/>
          <w:u w:val="single"/>
          <w:lang w:val="en-GB" w:eastAsia="sv-SE"/>
        </w:rPr>
        <w:t xml:space="preserve">Proposal </w:t>
      </w:r>
      <w:r w:rsidR="00F31B24">
        <w:rPr>
          <w:rFonts w:ascii="Times New Roman" w:eastAsia="SimSun" w:hAnsi="Times New Roman" w:cs="Times New Roman"/>
          <w:b/>
          <w:i/>
          <w:u w:val="single"/>
          <w:lang w:val="en-GB" w:eastAsia="sv-SE"/>
        </w:rPr>
        <w:t>5</w:t>
      </w:r>
      <w:r w:rsidRPr="00717FD1">
        <w:rPr>
          <w:rFonts w:ascii="Times New Roman" w:eastAsia="SimSun" w:hAnsi="Times New Roman" w:cs="Times New Roman"/>
          <w:i/>
          <w:u w:val="single"/>
          <w:lang w:val="en-GB" w:eastAsia="sv-SE"/>
        </w:rPr>
        <w:t>:</w:t>
      </w:r>
      <w:r w:rsidRPr="00717FD1">
        <w:rPr>
          <w:rFonts w:ascii="Times New Roman" w:eastAsia="SimSun" w:hAnsi="Times New Roman" w:cs="Times New Roman"/>
          <w:i/>
          <w:lang w:val="en-GB" w:eastAsia="sv-SE"/>
        </w:rPr>
        <w:t xml:space="preserve"> NR PUCCH Format 2, Format 3. Format 4 should be extended with the consideration of PAPR/CM mitigation methods for NR-U and the extension should consider OCC in time and frequency.</w:t>
      </w:r>
    </w:p>
    <w:p w14:paraId="23E14258" w14:textId="4EF662A5" w:rsidR="00300DD5" w:rsidRDefault="00300DD5" w:rsidP="00013148">
      <w:pPr>
        <w:spacing w:after="80"/>
        <w:rPr>
          <w:rFonts w:ascii="Times New Roman" w:hAnsi="Times New Roman" w:cs="Times New Roman"/>
          <w:i/>
          <w:lang w:val="en-GB"/>
        </w:rPr>
      </w:pPr>
      <w:r w:rsidRPr="001C1714">
        <w:rPr>
          <w:rFonts w:ascii="Times New Roman" w:hAnsi="Times New Roman" w:cs="Times New Roman"/>
          <w:b/>
          <w:i/>
          <w:u w:val="single"/>
          <w:lang w:val="en-GB"/>
        </w:rPr>
        <w:t xml:space="preserve">Proposal </w:t>
      </w:r>
      <w:r w:rsidR="00F31B24">
        <w:rPr>
          <w:rFonts w:ascii="Times New Roman" w:hAnsi="Times New Roman" w:cs="Times New Roman"/>
          <w:b/>
          <w:i/>
          <w:u w:val="single"/>
          <w:lang w:val="en-GB"/>
        </w:rPr>
        <w:t>6</w:t>
      </w:r>
      <w:r w:rsidRPr="001C1714">
        <w:rPr>
          <w:rFonts w:ascii="Times New Roman" w:hAnsi="Times New Roman" w:cs="Times New Roman"/>
          <w:b/>
          <w:i/>
          <w:lang w:val="en-GB"/>
        </w:rPr>
        <w:t>:</w:t>
      </w:r>
      <w:r w:rsidRPr="001C1714">
        <w:rPr>
          <w:rFonts w:ascii="Times New Roman" w:hAnsi="Times New Roman" w:cs="Times New Roman"/>
          <w:i/>
          <w:lang w:val="en-GB"/>
        </w:rPr>
        <w:t xml:space="preserve"> PRACH is mapped to subca</w:t>
      </w:r>
      <w:r w:rsidRPr="00742056">
        <w:rPr>
          <w:rFonts w:ascii="Times New Roman" w:hAnsi="Times New Roman" w:cs="Times New Roman"/>
          <w:i/>
          <w:lang w:val="en-GB"/>
        </w:rPr>
        <w:t>rriers within a single cluster and interleaved RE assignment within the cluster is supported.</w:t>
      </w:r>
    </w:p>
    <w:p w14:paraId="11F4065D" w14:textId="77777777" w:rsidR="00F31B24" w:rsidRDefault="00F31B24" w:rsidP="00013148">
      <w:pPr>
        <w:spacing w:after="80"/>
        <w:jc w:val="both"/>
        <w:rPr>
          <w:rFonts w:ascii="Times New Roman" w:hAnsi="Times New Roman"/>
          <w:b/>
          <w:i/>
          <w:u w:val="single"/>
        </w:rPr>
      </w:pPr>
      <w:r w:rsidRPr="000F0C3E">
        <w:rPr>
          <w:rFonts w:ascii="Times New Roman" w:hAnsi="Times New Roman"/>
          <w:b/>
          <w:i/>
          <w:u w:val="single"/>
        </w:rPr>
        <w:t xml:space="preserve">Proposal </w:t>
      </w:r>
      <w:r>
        <w:rPr>
          <w:rFonts w:ascii="Times New Roman" w:hAnsi="Times New Roman"/>
          <w:b/>
          <w:i/>
          <w:u w:val="single"/>
        </w:rPr>
        <w:t>7</w:t>
      </w:r>
      <w:r w:rsidRPr="000F0C3E">
        <w:rPr>
          <w:rFonts w:ascii="Times New Roman" w:hAnsi="Times New Roman"/>
          <w:b/>
          <w:i/>
          <w:u w:val="single"/>
        </w:rPr>
        <w:t>:</w:t>
      </w:r>
      <w:r w:rsidRPr="000F0C3E">
        <w:rPr>
          <w:rFonts w:ascii="Times New Roman" w:hAnsi="Times New Roman"/>
          <w:b/>
          <w:i/>
        </w:rPr>
        <w:t xml:space="preserve"> </w:t>
      </w:r>
      <w:r>
        <w:rPr>
          <w:rFonts w:ascii="Times New Roman" w:hAnsi="Times New Roman"/>
          <w:i/>
        </w:rPr>
        <w:t>A trigger signal for an UL transmission such as PRACH, PUCCH or PUSCH can include any of DCI indication, paging or DRS transmission.</w:t>
      </w:r>
    </w:p>
    <w:p w14:paraId="59A4CE6A" w14:textId="77777777" w:rsidR="00F31B24" w:rsidRPr="009473D8" w:rsidRDefault="00F31B24" w:rsidP="00013148">
      <w:pPr>
        <w:spacing w:after="0"/>
        <w:jc w:val="both"/>
        <w:rPr>
          <w:rFonts w:ascii="Times New Roman" w:hAnsi="Times New Roman"/>
          <w:i/>
        </w:rPr>
      </w:pPr>
      <w:r>
        <w:rPr>
          <w:rFonts w:ascii="Times New Roman" w:hAnsi="Times New Roman"/>
          <w:b/>
          <w:i/>
          <w:u w:val="single"/>
        </w:rPr>
        <w:t>Proposal 8</w:t>
      </w:r>
      <w:r w:rsidRPr="000F0C3E">
        <w:rPr>
          <w:rFonts w:ascii="Times New Roman" w:hAnsi="Times New Roman"/>
          <w:b/>
          <w:i/>
          <w:u w:val="single"/>
        </w:rPr>
        <w:t>:</w:t>
      </w:r>
      <w:r w:rsidRPr="000F0C3E">
        <w:rPr>
          <w:rFonts w:ascii="Times New Roman" w:hAnsi="Times New Roman"/>
          <w:b/>
          <w:i/>
        </w:rPr>
        <w:t xml:space="preserve"> </w:t>
      </w:r>
      <w:r w:rsidRPr="000F0C3E">
        <w:rPr>
          <w:rFonts w:ascii="Times New Roman" w:hAnsi="Times New Roman"/>
          <w:i/>
        </w:rPr>
        <w:t>Upon reception of a trigger signal from the gNB, the UE may transmit PRACH, or</w:t>
      </w:r>
      <w:r>
        <w:rPr>
          <w:rFonts w:ascii="Times New Roman" w:hAnsi="Times New Roman"/>
          <w:i/>
        </w:rPr>
        <w:t xml:space="preserve"> PUSCH/PUCCH with modified LBT.</w:t>
      </w:r>
    </w:p>
    <w:p w14:paraId="2E2D36A2" w14:textId="77777777" w:rsidR="0010124B" w:rsidRPr="008804B7" w:rsidRDefault="0010124B" w:rsidP="0010124B">
      <w:pPr>
        <w:pStyle w:val="Heading1"/>
        <w:rPr>
          <w:rFonts w:ascii="Times New Roman" w:hAnsi="Times New Roman"/>
          <w:b/>
          <w:sz w:val="32"/>
        </w:rPr>
      </w:pPr>
      <w:r w:rsidRPr="008804B7">
        <w:rPr>
          <w:rFonts w:ascii="Times New Roman" w:hAnsi="Times New Roman"/>
          <w:b/>
          <w:sz w:val="32"/>
        </w:rPr>
        <w:t>References</w:t>
      </w:r>
    </w:p>
    <w:p w14:paraId="41CE1C55" w14:textId="59F38D52" w:rsidR="00F93F61" w:rsidRPr="008804B7" w:rsidRDefault="00746428" w:rsidP="00013148">
      <w:pPr>
        <w:pStyle w:val="Reference"/>
        <w:spacing w:after="0"/>
        <w:rPr>
          <w:rFonts w:ascii="Times New Roman" w:hAnsi="Times New Roman" w:cs="Times New Roman"/>
          <w:sz w:val="20"/>
        </w:rPr>
      </w:pPr>
      <w:bookmarkStart w:id="31" w:name="_Ref521570325"/>
      <w:bookmarkStart w:id="32" w:name="_Ref528833828"/>
      <w:bookmarkStart w:id="33" w:name="_Ref521488536"/>
      <w:r w:rsidRPr="008804B7">
        <w:rPr>
          <w:rFonts w:ascii="Times New Roman" w:hAnsi="Times New Roman" w:cs="Times New Roman"/>
          <w:sz w:val="20"/>
        </w:rPr>
        <w:t>Chairman’s Notes RAN1#94</w:t>
      </w:r>
      <w:r w:rsidR="00F05529" w:rsidRPr="008804B7">
        <w:rPr>
          <w:rFonts w:ascii="Times New Roman" w:hAnsi="Times New Roman" w:cs="Times New Roman"/>
          <w:sz w:val="20"/>
        </w:rPr>
        <w:t>b</w:t>
      </w:r>
      <w:r w:rsidRPr="008804B7">
        <w:rPr>
          <w:rFonts w:ascii="Times New Roman" w:hAnsi="Times New Roman" w:cs="Times New Roman"/>
          <w:sz w:val="20"/>
        </w:rPr>
        <w:t xml:space="preserve">, </w:t>
      </w:r>
      <w:bookmarkEnd w:id="31"/>
      <w:r w:rsidR="00F05529" w:rsidRPr="008804B7">
        <w:rPr>
          <w:rFonts w:ascii="Times New Roman" w:hAnsi="Times New Roman" w:cs="Times New Roman"/>
          <w:sz w:val="20"/>
        </w:rPr>
        <w:t>Chengdu</w:t>
      </w:r>
      <w:r w:rsidRPr="008804B7">
        <w:rPr>
          <w:rFonts w:ascii="Times New Roman" w:hAnsi="Times New Roman" w:cs="Times New Roman"/>
          <w:sz w:val="20"/>
        </w:rPr>
        <w:t xml:space="preserve">, </w:t>
      </w:r>
      <w:r w:rsidR="00F05529" w:rsidRPr="008804B7">
        <w:rPr>
          <w:rFonts w:ascii="Times New Roman" w:hAnsi="Times New Roman" w:cs="Times New Roman"/>
          <w:sz w:val="20"/>
        </w:rPr>
        <w:t>China</w:t>
      </w:r>
      <w:r w:rsidRPr="008804B7">
        <w:rPr>
          <w:rFonts w:ascii="Times New Roman" w:hAnsi="Times New Roman" w:cs="Times New Roman"/>
          <w:sz w:val="20"/>
        </w:rPr>
        <w:t xml:space="preserve">, </w:t>
      </w:r>
      <w:r w:rsidR="00F05529" w:rsidRPr="008804B7">
        <w:rPr>
          <w:rFonts w:ascii="Times New Roman" w:hAnsi="Times New Roman" w:cs="Times New Roman"/>
          <w:sz w:val="20"/>
        </w:rPr>
        <w:t>November</w:t>
      </w:r>
      <w:r w:rsidRPr="008804B7">
        <w:rPr>
          <w:rFonts w:ascii="Times New Roman" w:hAnsi="Times New Roman" w:cs="Times New Roman"/>
          <w:sz w:val="20"/>
        </w:rPr>
        <w:t xml:space="preserve"> </w:t>
      </w:r>
      <w:r w:rsidR="00F05529" w:rsidRPr="008804B7">
        <w:rPr>
          <w:rFonts w:ascii="Times New Roman" w:hAnsi="Times New Roman" w:cs="Times New Roman"/>
          <w:sz w:val="20"/>
        </w:rPr>
        <w:t>12</w:t>
      </w:r>
      <w:r w:rsidRPr="008804B7">
        <w:rPr>
          <w:rFonts w:ascii="Times New Roman" w:hAnsi="Times New Roman" w:cs="Times New Roman"/>
          <w:sz w:val="20"/>
        </w:rPr>
        <w:t xml:space="preserve">th – </w:t>
      </w:r>
      <w:r w:rsidR="00F05529" w:rsidRPr="008804B7">
        <w:rPr>
          <w:rFonts w:ascii="Times New Roman" w:hAnsi="Times New Roman" w:cs="Times New Roman"/>
          <w:sz w:val="20"/>
        </w:rPr>
        <w:t>16</w:t>
      </w:r>
      <w:r w:rsidRPr="008804B7">
        <w:rPr>
          <w:rFonts w:ascii="Times New Roman" w:hAnsi="Times New Roman" w:cs="Times New Roman"/>
          <w:sz w:val="20"/>
        </w:rPr>
        <w:t>th, 2018</w:t>
      </w:r>
      <w:bookmarkEnd w:id="32"/>
    </w:p>
    <w:p w14:paraId="097B1D12" w14:textId="16322A22" w:rsidR="00F05529" w:rsidRPr="008804B7" w:rsidRDefault="00F05529" w:rsidP="00013148">
      <w:pPr>
        <w:pStyle w:val="Reference"/>
        <w:spacing w:after="0"/>
        <w:rPr>
          <w:rFonts w:ascii="Times New Roman" w:hAnsi="Times New Roman" w:cs="Times New Roman"/>
          <w:sz w:val="20"/>
        </w:rPr>
      </w:pPr>
      <w:bookmarkStart w:id="34" w:name="_Ref528852375"/>
      <w:bookmarkStart w:id="35" w:name="_Ref521571854"/>
      <w:r w:rsidRPr="008804B7">
        <w:rPr>
          <w:rFonts w:ascii="Times New Roman" w:hAnsi="Times New Roman" w:cs="Times New Roman"/>
          <w:sz w:val="20"/>
        </w:rPr>
        <w:t xml:space="preserve">R1-1811203, </w:t>
      </w:r>
      <w:r w:rsidR="00CD1432" w:rsidRPr="008804B7">
        <w:rPr>
          <w:rFonts w:ascii="Times New Roman" w:hAnsi="Times New Roman" w:cs="Times New Roman"/>
          <w:sz w:val="20"/>
        </w:rPr>
        <w:t>Design aspects of NR-U uplink signals and channels</w:t>
      </w:r>
      <w:r w:rsidRPr="008804B7">
        <w:rPr>
          <w:rFonts w:ascii="Times New Roman" w:hAnsi="Times New Roman" w:cs="Times New Roman"/>
          <w:sz w:val="20"/>
        </w:rPr>
        <w:t>, InterDigital, RAN #94b, Nov. 2018</w:t>
      </w:r>
      <w:bookmarkEnd w:id="34"/>
    </w:p>
    <w:p w14:paraId="4D2F012F" w14:textId="32098D2B" w:rsidR="00F05529" w:rsidRPr="008804B7" w:rsidRDefault="00CD1432" w:rsidP="00013148">
      <w:pPr>
        <w:pStyle w:val="Reference"/>
        <w:spacing w:after="0"/>
        <w:rPr>
          <w:rFonts w:ascii="Times New Roman" w:hAnsi="Times New Roman" w:cs="Times New Roman"/>
          <w:sz w:val="20"/>
        </w:rPr>
      </w:pPr>
      <w:r w:rsidRPr="008804B7">
        <w:rPr>
          <w:rFonts w:ascii="Times New Roman" w:hAnsi="Times New Roman" w:cs="Times New Roman"/>
          <w:sz w:val="20"/>
        </w:rPr>
        <w:t>R1-1809088</w:t>
      </w:r>
      <w:r w:rsidR="00F05529" w:rsidRPr="008804B7">
        <w:rPr>
          <w:rFonts w:ascii="Times New Roman" w:hAnsi="Times New Roman" w:cs="Times New Roman"/>
          <w:sz w:val="20"/>
        </w:rPr>
        <w:t xml:space="preserve">, </w:t>
      </w:r>
      <w:r w:rsidRPr="008804B7">
        <w:rPr>
          <w:rFonts w:ascii="Times New Roman" w:hAnsi="Times New Roman" w:cs="Times New Roman"/>
          <w:sz w:val="20"/>
        </w:rPr>
        <w:t>On uplink signals and channels for NR-U</w:t>
      </w:r>
      <w:r w:rsidR="00F05529" w:rsidRPr="008804B7">
        <w:rPr>
          <w:rFonts w:ascii="Times New Roman" w:hAnsi="Times New Roman" w:cs="Times New Roman"/>
          <w:sz w:val="20"/>
        </w:rPr>
        <w:t>, InterDigital, RAN #94, Aug. 2018</w:t>
      </w:r>
    </w:p>
    <w:p w14:paraId="64001EA6" w14:textId="518BF57F" w:rsidR="00EF2D35" w:rsidRPr="008804B7" w:rsidRDefault="00EF2D35" w:rsidP="00013148">
      <w:pPr>
        <w:pStyle w:val="Reference"/>
        <w:spacing w:after="0"/>
        <w:rPr>
          <w:rFonts w:ascii="Times New Roman" w:hAnsi="Times New Roman" w:cs="Times New Roman"/>
          <w:sz w:val="20"/>
        </w:rPr>
      </w:pPr>
      <w:r w:rsidRPr="008804B7">
        <w:rPr>
          <w:rFonts w:ascii="Times New Roman" w:hAnsi="Times New Roman" w:cs="Times New Roman"/>
          <w:sz w:val="20"/>
        </w:rPr>
        <w:t>R1-1807035</w:t>
      </w:r>
      <w:r w:rsidR="001025E3" w:rsidRPr="008804B7">
        <w:rPr>
          <w:rFonts w:ascii="Times New Roman" w:hAnsi="Times New Roman" w:cs="Times New Roman"/>
          <w:sz w:val="20"/>
        </w:rPr>
        <w:t>,</w:t>
      </w:r>
      <w:r w:rsidRPr="008804B7">
        <w:rPr>
          <w:rFonts w:ascii="Times New Roman" w:hAnsi="Times New Roman" w:cs="Times New Roman"/>
          <w:sz w:val="20"/>
        </w:rPr>
        <w:t xml:space="preserve"> On UL Signals and Channels in NR-Unlicensed,</w:t>
      </w:r>
      <w:r w:rsidR="001025E3" w:rsidRPr="008804B7">
        <w:rPr>
          <w:rFonts w:ascii="Times New Roman" w:hAnsi="Times New Roman" w:cs="Times New Roman"/>
          <w:sz w:val="20"/>
        </w:rPr>
        <w:t xml:space="preserve"> InterDigital,</w:t>
      </w:r>
      <w:r w:rsidRPr="008804B7">
        <w:rPr>
          <w:rFonts w:ascii="Times New Roman" w:hAnsi="Times New Roman" w:cs="Times New Roman"/>
          <w:sz w:val="20"/>
        </w:rPr>
        <w:t xml:space="preserve"> </w:t>
      </w:r>
      <w:r w:rsidR="00DD2E85" w:rsidRPr="008804B7">
        <w:rPr>
          <w:rFonts w:ascii="Times New Roman" w:hAnsi="Times New Roman" w:cs="Times New Roman"/>
          <w:sz w:val="20"/>
        </w:rPr>
        <w:t xml:space="preserve">RAN #93, </w:t>
      </w:r>
      <w:r w:rsidRPr="008804B7">
        <w:rPr>
          <w:rFonts w:ascii="Times New Roman" w:hAnsi="Times New Roman" w:cs="Times New Roman"/>
          <w:sz w:val="20"/>
        </w:rPr>
        <w:t>May. 2018</w:t>
      </w:r>
      <w:bookmarkEnd w:id="33"/>
      <w:bookmarkEnd w:id="35"/>
    </w:p>
    <w:p w14:paraId="4A4E5CFF" w14:textId="1BA83819" w:rsidR="0010124B" w:rsidRPr="008804B7" w:rsidRDefault="0010124B" w:rsidP="00013148">
      <w:pPr>
        <w:pStyle w:val="Reference"/>
        <w:spacing w:after="0"/>
        <w:rPr>
          <w:rFonts w:ascii="Times New Roman" w:hAnsi="Times New Roman" w:cs="Times New Roman"/>
          <w:sz w:val="20"/>
        </w:rPr>
      </w:pPr>
      <w:bookmarkStart w:id="36" w:name="_Ref521488538"/>
      <w:r w:rsidRPr="008804B7">
        <w:rPr>
          <w:rFonts w:ascii="Times New Roman" w:hAnsi="Times New Roman" w:cs="Times New Roman"/>
          <w:sz w:val="20"/>
        </w:rPr>
        <w:t>R1-1804869</w:t>
      </w:r>
      <w:r w:rsidR="00432D79" w:rsidRPr="008804B7">
        <w:rPr>
          <w:rFonts w:ascii="Times New Roman" w:hAnsi="Times New Roman" w:cs="Times New Roman"/>
          <w:sz w:val="20"/>
        </w:rPr>
        <w:t>,</w:t>
      </w:r>
      <w:r w:rsidRPr="008804B7">
        <w:rPr>
          <w:rFonts w:ascii="Times New Roman" w:hAnsi="Times New Roman" w:cs="Times New Roman"/>
          <w:sz w:val="20"/>
        </w:rPr>
        <w:t xml:space="preserve"> On UL Physical Layer Channel Design for NR-U, </w:t>
      </w:r>
      <w:r w:rsidR="00432D79" w:rsidRPr="008804B7">
        <w:rPr>
          <w:rFonts w:ascii="Times New Roman" w:hAnsi="Times New Roman" w:cs="Times New Roman"/>
          <w:sz w:val="20"/>
        </w:rPr>
        <w:t xml:space="preserve">InterDigital, </w:t>
      </w:r>
      <w:r w:rsidR="00DD2E85" w:rsidRPr="008804B7">
        <w:rPr>
          <w:rFonts w:ascii="Times New Roman" w:hAnsi="Times New Roman" w:cs="Times New Roman"/>
          <w:sz w:val="20"/>
        </w:rPr>
        <w:t xml:space="preserve">RAN #92b, </w:t>
      </w:r>
      <w:r w:rsidRPr="008804B7">
        <w:rPr>
          <w:rFonts w:ascii="Times New Roman" w:hAnsi="Times New Roman" w:cs="Times New Roman"/>
          <w:sz w:val="20"/>
        </w:rPr>
        <w:t>Apr. 2018</w:t>
      </w:r>
      <w:bookmarkEnd w:id="36"/>
    </w:p>
    <w:p w14:paraId="158CD26C" w14:textId="35D02C5E" w:rsidR="00A03AD7" w:rsidRPr="008804B7" w:rsidRDefault="00A03AD7" w:rsidP="00013148">
      <w:pPr>
        <w:pStyle w:val="Reference"/>
        <w:spacing w:after="0"/>
        <w:rPr>
          <w:rFonts w:ascii="Times New Roman" w:hAnsi="Times New Roman" w:cs="Times New Roman"/>
          <w:sz w:val="20"/>
        </w:rPr>
      </w:pPr>
      <w:bookmarkStart w:id="37" w:name="_Ref510594952"/>
      <w:bookmarkStart w:id="38" w:name="_Ref490157744"/>
      <w:r w:rsidRPr="008804B7">
        <w:rPr>
          <w:rFonts w:ascii="Times New Roman" w:hAnsi="Times New Roman" w:cs="Times New Roman"/>
          <w:sz w:val="20"/>
        </w:rPr>
        <w:t>3GPP TS 38.211 V15.1.0 (2018-03), Physical channels and modulation (Release 15)</w:t>
      </w:r>
      <w:bookmarkEnd w:id="37"/>
    </w:p>
    <w:p w14:paraId="0E42E76C" w14:textId="6B796445" w:rsidR="00995097" w:rsidRPr="008804B7" w:rsidRDefault="00995097" w:rsidP="00013148">
      <w:pPr>
        <w:pStyle w:val="Reference"/>
        <w:spacing w:after="0"/>
        <w:rPr>
          <w:rFonts w:ascii="Times New Roman" w:hAnsi="Times New Roman" w:cs="Times New Roman"/>
          <w:sz w:val="20"/>
          <w:lang w:eastAsia="sv-SE"/>
        </w:rPr>
      </w:pPr>
      <w:bookmarkStart w:id="39" w:name="_Ref521490237"/>
      <w:r w:rsidRPr="008804B7">
        <w:rPr>
          <w:rFonts w:ascii="Times New Roman" w:hAnsi="Times New Roman" w:cs="Times New Roman"/>
          <w:sz w:val="20"/>
          <w:lang w:eastAsia="sv-SE"/>
        </w:rPr>
        <w:t>W. H. Holzmann and H. Kharaghani, “A computer search for complex Golay sequences,” Aust. Journ. Comb., vol. 10, pp. 251–258, Apr. 1994.</w:t>
      </w:r>
      <w:bookmarkEnd w:id="39"/>
    </w:p>
    <w:p w14:paraId="2B0897A4" w14:textId="0FA4650C" w:rsidR="003B4FDF" w:rsidRPr="008804B7" w:rsidRDefault="003B4FDF" w:rsidP="00013148">
      <w:pPr>
        <w:pStyle w:val="Reference"/>
        <w:spacing w:after="0"/>
        <w:rPr>
          <w:rFonts w:ascii="Times New Roman" w:hAnsi="Times New Roman" w:cs="Times New Roman"/>
          <w:sz w:val="20"/>
        </w:rPr>
      </w:pPr>
      <w:bookmarkStart w:id="40" w:name="_Ref521499050"/>
      <w:r w:rsidRPr="008804B7">
        <w:rPr>
          <w:rFonts w:ascii="Times New Roman" w:hAnsi="Times New Roman" w:cs="Times New Roman"/>
          <w:sz w:val="20"/>
        </w:rPr>
        <w:t xml:space="preserve">R1-1805921, UL PHY channels for NR unlicensed, </w:t>
      </w:r>
      <w:r w:rsidR="0080658A" w:rsidRPr="008804B7">
        <w:rPr>
          <w:rFonts w:ascii="Times New Roman" w:hAnsi="Times New Roman" w:cs="Times New Roman"/>
          <w:sz w:val="20"/>
        </w:rPr>
        <w:t xml:space="preserve">Huawei, HiSilicon, </w:t>
      </w:r>
      <w:r w:rsidRPr="008804B7">
        <w:rPr>
          <w:rFonts w:ascii="Times New Roman" w:hAnsi="Times New Roman" w:cs="Times New Roman"/>
          <w:sz w:val="20"/>
        </w:rPr>
        <w:t>RAN</w:t>
      </w:r>
      <w:r w:rsidR="00C16484" w:rsidRPr="008804B7">
        <w:rPr>
          <w:rFonts w:ascii="Times New Roman" w:hAnsi="Times New Roman" w:cs="Times New Roman"/>
          <w:sz w:val="20"/>
        </w:rPr>
        <w:t>1</w:t>
      </w:r>
      <w:r w:rsidRPr="008804B7">
        <w:rPr>
          <w:rFonts w:ascii="Times New Roman" w:hAnsi="Times New Roman" w:cs="Times New Roman"/>
          <w:sz w:val="20"/>
        </w:rPr>
        <w:t xml:space="preserve"> #93, </w:t>
      </w:r>
      <w:r w:rsidR="00C16484" w:rsidRPr="008804B7">
        <w:rPr>
          <w:rFonts w:ascii="Times New Roman" w:hAnsi="Times New Roman" w:cs="Times New Roman"/>
          <w:sz w:val="20"/>
        </w:rPr>
        <w:t>Busan, Korea, May 21</w:t>
      </w:r>
      <w:r w:rsidR="00C16484" w:rsidRPr="008804B7">
        <w:rPr>
          <w:rFonts w:ascii="Times New Roman" w:hAnsi="Times New Roman" w:cs="Times New Roman"/>
          <w:sz w:val="20"/>
          <w:vertAlign w:val="superscript"/>
        </w:rPr>
        <w:t>st</w:t>
      </w:r>
      <w:r w:rsidR="00C16484" w:rsidRPr="008804B7">
        <w:rPr>
          <w:rFonts w:ascii="Times New Roman" w:hAnsi="Times New Roman" w:cs="Times New Roman"/>
          <w:sz w:val="20"/>
        </w:rPr>
        <w:t xml:space="preserve"> – 25</w:t>
      </w:r>
      <w:r w:rsidR="00C16484" w:rsidRPr="008804B7">
        <w:rPr>
          <w:rFonts w:ascii="Times New Roman" w:hAnsi="Times New Roman" w:cs="Times New Roman"/>
          <w:sz w:val="20"/>
          <w:vertAlign w:val="superscript"/>
        </w:rPr>
        <w:t>th</w:t>
      </w:r>
      <w:r w:rsidR="00C16484" w:rsidRPr="008804B7">
        <w:rPr>
          <w:rFonts w:ascii="Times New Roman" w:hAnsi="Times New Roman" w:cs="Times New Roman"/>
          <w:sz w:val="20"/>
        </w:rPr>
        <w:t xml:space="preserve">, 2018 </w:t>
      </w:r>
      <w:bookmarkEnd w:id="40"/>
    </w:p>
    <w:bookmarkEnd w:id="38"/>
    <w:p w14:paraId="095FA0EC" w14:textId="48A72680" w:rsidR="009E5EB0" w:rsidRPr="008804B7" w:rsidRDefault="009E5EB0" w:rsidP="00013148">
      <w:pPr>
        <w:pStyle w:val="Reference"/>
        <w:spacing w:after="0"/>
        <w:rPr>
          <w:rFonts w:ascii="Times New Roman" w:hAnsi="Times New Roman" w:cs="Times New Roman"/>
          <w:sz w:val="20"/>
        </w:rPr>
      </w:pPr>
      <w:r w:rsidRPr="008804B7">
        <w:rPr>
          <w:rFonts w:ascii="Times New Roman" w:hAnsi="Times New Roman" w:cs="Times New Roman"/>
          <w:sz w:val="20"/>
          <w:lang w:eastAsia="sv-SE"/>
        </w:rPr>
        <w:t>R1-</w:t>
      </w:r>
      <w:r w:rsidR="00175EE4" w:rsidRPr="008804B7">
        <w:rPr>
          <w:rFonts w:ascii="Times New Roman" w:hAnsi="Times New Roman" w:cs="Times New Roman"/>
          <w:sz w:val="20"/>
        </w:rPr>
        <w:t xml:space="preserve"> </w:t>
      </w:r>
      <w:r w:rsidR="00175EE4" w:rsidRPr="008804B7">
        <w:rPr>
          <w:rFonts w:ascii="Times New Roman" w:hAnsi="Times New Roman" w:cs="Times New Roman"/>
          <w:sz w:val="20"/>
          <w:lang w:eastAsia="sv-SE"/>
        </w:rPr>
        <w:t>1809091</w:t>
      </w:r>
      <w:r w:rsidRPr="008804B7">
        <w:rPr>
          <w:rFonts w:ascii="Times New Roman" w:hAnsi="Times New Roman" w:cs="Times New Roman"/>
          <w:sz w:val="20"/>
          <w:lang w:eastAsia="sv-SE"/>
        </w:rPr>
        <w:t>, On HARQ Enhancements in NR-U, InterDigital, RAN #94, Aug</w:t>
      </w:r>
      <w:r w:rsidR="00442EF9" w:rsidRPr="008804B7">
        <w:rPr>
          <w:rFonts w:ascii="Times New Roman" w:hAnsi="Times New Roman" w:cs="Times New Roman"/>
          <w:sz w:val="20"/>
          <w:lang w:eastAsia="sv-SE"/>
        </w:rPr>
        <w:t>.</w:t>
      </w:r>
      <w:r w:rsidRPr="008804B7">
        <w:rPr>
          <w:rFonts w:ascii="Times New Roman" w:hAnsi="Times New Roman" w:cs="Times New Roman"/>
          <w:sz w:val="20"/>
          <w:lang w:eastAsia="sv-SE"/>
        </w:rPr>
        <w:t xml:space="preserve"> 2018 </w:t>
      </w:r>
    </w:p>
    <w:p w14:paraId="50D28BAC" w14:textId="77777777" w:rsidR="00442EF9" w:rsidRPr="008804B7" w:rsidRDefault="00D42154" w:rsidP="00013148">
      <w:pPr>
        <w:pStyle w:val="Reference"/>
        <w:spacing w:after="0"/>
        <w:rPr>
          <w:rFonts w:ascii="Times New Roman" w:hAnsi="Times New Roman" w:cs="Times New Roman"/>
          <w:sz w:val="20"/>
        </w:rPr>
      </w:pPr>
      <w:bookmarkStart w:id="41" w:name="_Ref528862484"/>
      <w:r w:rsidRPr="008804B7">
        <w:rPr>
          <w:rFonts w:ascii="Times New Roman" w:hAnsi="Times New Roman" w:cs="Times New Roman"/>
          <w:sz w:val="20"/>
        </w:rPr>
        <w:t>J. A. Davis and J. Jedwab, "Peak-to-mean power control in OFDM, Golay complementary sequences, and Reed-Muller codes," IEEE Transactions on Information Theory, vol. 45, no. 7, pp. 2397-2417, Nov. 1999.</w:t>
      </w:r>
      <w:bookmarkEnd w:id="41"/>
    </w:p>
    <w:p w14:paraId="0C0634DF" w14:textId="27531059" w:rsidR="00AD3A80" w:rsidRPr="008804B7" w:rsidRDefault="00AD3A80" w:rsidP="00013148">
      <w:pPr>
        <w:pStyle w:val="Reference"/>
        <w:rPr>
          <w:rFonts w:ascii="Times New Roman" w:hAnsi="Times New Roman" w:cs="Times New Roman"/>
          <w:sz w:val="20"/>
        </w:rPr>
      </w:pPr>
      <w:bookmarkStart w:id="42" w:name="_Ref528866978"/>
      <w:r w:rsidRPr="008804B7">
        <w:rPr>
          <w:rFonts w:ascii="Times New Roman" w:hAnsi="Times New Roman" w:cs="Times New Roman"/>
          <w:sz w:val="20"/>
        </w:rPr>
        <w:t>R1-1811300, "</w:t>
      </w:r>
      <w:r w:rsidR="00442EF9" w:rsidRPr="008804B7">
        <w:rPr>
          <w:rFonts w:ascii="Times New Roman" w:hAnsi="Times New Roman" w:cs="Times New Roman"/>
          <w:sz w:val="20"/>
        </w:rPr>
        <w:t>On UL signals and channels</w:t>
      </w:r>
      <w:r w:rsidRPr="008804B7">
        <w:rPr>
          <w:rFonts w:ascii="Times New Roman" w:hAnsi="Times New Roman" w:cs="Times New Roman"/>
          <w:sz w:val="20"/>
        </w:rPr>
        <w:t xml:space="preserve">," </w:t>
      </w:r>
      <w:r w:rsidR="00442EF9" w:rsidRPr="008804B7">
        <w:rPr>
          <w:rFonts w:ascii="Times New Roman" w:hAnsi="Times New Roman" w:cs="Times New Roman"/>
          <w:sz w:val="20"/>
        </w:rPr>
        <w:t>Ericsson, Nov. 2018</w:t>
      </w:r>
      <w:bookmarkEnd w:id="42"/>
    </w:p>
    <w:p w14:paraId="343DF904" w14:textId="77777777" w:rsidR="007C507A" w:rsidRPr="008804B7" w:rsidRDefault="007C507A" w:rsidP="007C507A">
      <w:pPr>
        <w:pStyle w:val="Heading1"/>
        <w:rPr>
          <w:rFonts w:ascii="Times New Roman" w:hAnsi="Times New Roman"/>
          <w:b/>
          <w:sz w:val="32"/>
        </w:rPr>
      </w:pPr>
      <w:r w:rsidRPr="008804B7">
        <w:rPr>
          <w:rFonts w:ascii="Times New Roman" w:hAnsi="Times New Roman"/>
          <w:b/>
          <w:sz w:val="32"/>
        </w:rPr>
        <w:t>Appendix: Generator Matrix</w:t>
      </w:r>
    </w:p>
    <w:p w14:paraId="7B4DCE1F" w14:textId="059D3D02" w:rsidR="007C507A" w:rsidRPr="002C20E1" w:rsidRDefault="00384DE7" w:rsidP="007C507A">
      <w:pPr>
        <w:pStyle w:val="NormalWeb"/>
        <w:spacing w:before="0" w:beforeAutospacing="0" w:after="0" w:afterAutospacing="0"/>
        <w:ind w:left="2835"/>
        <w:rPr>
          <w:rFonts w:ascii="Times New Roman" w:hAnsi="Times New Roman" w:cs="Times New Roman"/>
          <w:sz w:val="14"/>
          <w:szCs w:val="18"/>
        </w:rPr>
      </w:pPr>
      <w:r w:rsidRPr="008804B7">
        <w:rPr>
          <w:rFonts w:ascii="Times New Roman" w:hAnsi="Times New Roman" w:cs="Times New Roman"/>
          <w:color w:val="000000" w:themeColor="text1"/>
          <w:kern w:val="24"/>
          <w:sz w:val="20"/>
          <w:szCs w:val="20"/>
        </w:rPr>
        <w:t xml:space="preserve"> </w:t>
      </w:r>
      <w:r w:rsidR="00BD423D" w:rsidRPr="00013148">
        <w:rPr>
          <w:rFonts w:ascii="Times New Roman" w:hAnsi="Times New Roman" w:cs="Times New Roman"/>
          <w:color w:val="000000" w:themeColor="text1"/>
          <w:kern w:val="24"/>
          <w:sz w:val="16"/>
          <w:szCs w:val="18"/>
        </w:rPr>
        <w:t xml:space="preserve">G = </w:t>
      </w:r>
      <w:r w:rsidR="007C507A" w:rsidRPr="002C20E1">
        <w:rPr>
          <w:rFonts w:ascii="Times New Roman" w:hAnsi="Times New Roman" w:cs="Times New Roman"/>
          <w:color w:val="000000" w:themeColor="text1"/>
          <w:kern w:val="24"/>
          <w:sz w:val="14"/>
          <w:szCs w:val="18"/>
        </w:rPr>
        <w:t>[1     0     0     0     0     0     0</w:t>
      </w:r>
    </w:p>
    <w:p w14:paraId="72E96F53"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1     0     0     0     1     0     0</w:t>
      </w:r>
    </w:p>
    <w:p w14:paraId="0060AAEF"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1     0     0     1     0     0     0</w:t>
      </w:r>
    </w:p>
    <w:p w14:paraId="178A35F8"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1     0     0     1     1     1     1</w:t>
      </w:r>
    </w:p>
    <w:p w14:paraId="2C4525D7"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1     0     1     0     0     0     0</w:t>
      </w:r>
    </w:p>
    <w:p w14:paraId="73C97A88"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w:t>
      </w:r>
      <w:bookmarkStart w:id="43" w:name="_GoBack"/>
      <w:bookmarkEnd w:id="43"/>
      <w:r w:rsidRPr="002C20E1">
        <w:rPr>
          <w:rFonts w:ascii="Times New Roman" w:hAnsi="Times New Roman" w:cs="Times New Roman"/>
          <w:color w:val="000000" w:themeColor="text1"/>
          <w:kern w:val="24"/>
          <w:sz w:val="14"/>
          <w:szCs w:val="18"/>
        </w:rPr>
        <w:t xml:space="preserve"> 1     0     1     0     0</w:t>
      </w:r>
    </w:p>
    <w:p w14:paraId="136EA620"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1     0     1     1     0     0     1</w:t>
      </w:r>
    </w:p>
    <w:p w14:paraId="16E7D0B3"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1     0     1     1     1     1     0</w:t>
      </w:r>
    </w:p>
    <w:p w14:paraId="563E29E9"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1     1     0     0     0     0     0</w:t>
      </w:r>
    </w:p>
    <w:p w14:paraId="29DAA30B"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1     1     0     0     1     0     0</w:t>
      </w:r>
    </w:p>
    <w:p w14:paraId="43AD96D7"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1     1     0     1     0     1     0</w:t>
      </w:r>
    </w:p>
    <w:p w14:paraId="758098A2"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1     1     0     1     1     0     1</w:t>
      </w:r>
    </w:p>
    <w:p w14:paraId="616C7995"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1     1     1     0     0     1     1</w:t>
      </w:r>
    </w:p>
    <w:p w14:paraId="1981375A"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1     1     1     0     1     1     1</w:t>
      </w:r>
    </w:p>
    <w:p w14:paraId="0D353298" w14:textId="77777777" w:rsidR="007C507A" w:rsidRPr="002C20E1" w:rsidRDefault="007C507A" w:rsidP="007C507A">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1     1     1     1     0     0     0</w:t>
      </w:r>
    </w:p>
    <w:p w14:paraId="0443BDDE" w14:textId="0E6E64A5" w:rsidR="007C507A" w:rsidRPr="002C20E1" w:rsidRDefault="007C507A" w:rsidP="00013148">
      <w:pPr>
        <w:pStyle w:val="NormalWeb"/>
        <w:spacing w:before="0" w:beforeAutospacing="0" w:after="0" w:afterAutospacing="0"/>
        <w:ind w:left="2835"/>
        <w:rPr>
          <w:rFonts w:ascii="Times New Roman" w:hAnsi="Times New Roman" w:cs="Times New Roman"/>
          <w:sz w:val="14"/>
          <w:szCs w:val="18"/>
        </w:rPr>
      </w:pPr>
      <w:r w:rsidRPr="002C20E1">
        <w:rPr>
          <w:rFonts w:ascii="Times New Roman" w:hAnsi="Times New Roman" w:cs="Times New Roman"/>
          <w:color w:val="000000" w:themeColor="text1"/>
          <w:kern w:val="24"/>
          <w:sz w:val="14"/>
          <w:szCs w:val="18"/>
        </w:rPr>
        <w:t xml:space="preserve">     1     1     1     1     1     1     1]</w:t>
      </w:r>
      <w:r w:rsidR="00BD423D" w:rsidRPr="002C20E1">
        <w:rPr>
          <w:rFonts w:ascii="Times New Roman" w:hAnsi="Times New Roman" w:cs="Times New Roman"/>
          <w:color w:val="000000" w:themeColor="text1"/>
          <w:kern w:val="24"/>
          <w:sz w:val="14"/>
          <w:szCs w:val="18"/>
        </w:rPr>
        <w:t>.’</w:t>
      </w:r>
    </w:p>
    <w:sectPr w:rsidR="007C507A" w:rsidRPr="002C20E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0880A" w14:textId="77777777" w:rsidR="00CC40B0" w:rsidRDefault="00CC40B0">
      <w:r>
        <w:separator/>
      </w:r>
    </w:p>
  </w:endnote>
  <w:endnote w:type="continuationSeparator" w:id="0">
    <w:p w14:paraId="624383C0" w14:textId="77777777" w:rsidR="00CC40B0" w:rsidRDefault="00CC40B0">
      <w:r>
        <w:continuationSeparator/>
      </w:r>
    </w:p>
  </w:endnote>
  <w:endnote w:type="continuationNotice" w:id="1">
    <w:p w14:paraId="66AE4152" w14:textId="77777777" w:rsidR="00CC40B0" w:rsidRDefault="00CC4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MS Mincho"/>
    <w:charset w:val="80"/>
    <w:family w:val="auto"/>
    <w:pitch w:val="default"/>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5B012" w14:textId="77777777" w:rsidR="00CC40B0" w:rsidRDefault="00CC40B0">
      <w:r>
        <w:separator/>
      </w:r>
    </w:p>
  </w:footnote>
  <w:footnote w:type="continuationSeparator" w:id="0">
    <w:p w14:paraId="652DF303" w14:textId="77777777" w:rsidR="00CC40B0" w:rsidRDefault="00CC40B0">
      <w:r>
        <w:continuationSeparator/>
      </w:r>
    </w:p>
  </w:footnote>
  <w:footnote w:type="continuationNotice" w:id="1">
    <w:p w14:paraId="16CFD4B5" w14:textId="77777777" w:rsidR="00CC40B0" w:rsidRDefault="00CC40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3"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4"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EA670B"/>
    <w:multiLevelType w:val="hybridMultilevel"/>
    <w:tmpl w:val="17FA3850"/>
    <w:lvl w:ilvl="0" w:tplc="D5E8A276">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91490"/>
    <w:multiLevelType w:val="hybridMultilevel"/>
    <w:tmpl w:val="35F0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46401"/>
    <w:multiLevelType w:val="hybridMultilevel"/>
    <w:tmpl w:val="94CC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F1847"/>
    <w:multiLevelType w:val="hybridMultilevel"/>
    <w:tmpl w:val="15CC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0E2633"/>
    <w:multiLevelType w:val="hybridMultilevel"/>
    <w:tmpl w:val="441C5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B165A4"/>
    <w:multiLevelType w:val="hybridMultilevel"/>
    <w:tmpl w:val="052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762DBC"/>
    <w:multiLevelType w:val="hybridMultilevel"/>
    <w:tmpl w:val="7D2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246953"/>
    <w:multiLevelType w:val="hybridMultilevel"/>
    <w:tmpl w:val="E2045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5A0C0888"/>
    <w:lvl w:ilvl="0" w:tplc="BB2073FE">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2F4943"/>
    <w:multiLevelType w:val="hybridMultilevel"/>
    <w:tmpl w:val="41A0E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B602C0"/>
    <w:multiLevelType w:val="hybridMultilevel"/>
    <w:tmpl w:val="6A78F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62453"/>
    <w:multiLevelType w:val="hybridMultilevel"/>
    <w:tmpl w:val="99304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A33A82"/>
    <w:multiLevelType w:val="hybridMultilevel"/>
    <w:tmpl w:val="A1584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31F7C"/>
    <w:multiLevelType w:val="hybridMultilevel"/>
    <w:tmpl w:val="124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B6526"/>
    <w:multiLevelType w:val="hybridMultilevel"/>
    <w:tmpl w:val="A0EC1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9"/>
  </w:num>
  <w:num w:numId="4">
    <w:abstractNumId w:val="20"/>
  </w:num>
  <w:num w:numId="5">
    <w:abstractNumId w:val="14"/>
  </w:num>
  <w:num w:numId="6">
    <w:abstractNumId w:val="24"/>
  </w:num>
  <w:num w:numId="7">
    <w:abstractNumId w:val="30"/>
  </w:num>
  <w:num w:numId="8">
    <w:abstractNumId w:val="16"/>
  </w:num>
  <w:num w:numId="9">
    <w:abstractNumId w:val="36"/>
  </w:num>
  <w:num w:numId="10">
    <w:abstractNumId w:val="3"/>
  </w:num>
  <w:num w:numId="11">
    <w:abstractNumId w:val="23"/>
  </w:num>
  <w:num w:numId="12">
    <w:abstractNumId w:val="15"/>
  </w:num>
  <w:num w:numId="13">
    <w:abstractNumId w:val="11"/>
  </w:num>
  <w:num w:numId="14">
    <w:abstractNumId w:val="2"/>
  </w:num>
  <w:num w:numId="15">
    <w:abstractNumId w:val="10"/>
  </w:num>
  <w:num w:numId="16">
    <w:abstractNumId w:val="22"/>
  </w:num>
  <w:num w:numId="17">
    <w:abstractNumId w:val="37"/>
  </w:num>
  <w:num w:numId="18">
    <w:abstractNumId w:val="12"/>
  </w:num>
  <w:num w:numId="19">
    <w:abstractNumId w:val="5"/>
  </w:num>
  <w:num w:numId="20">
    <w:abstractNumId w:val="35"/>
  </w:num>
  <w:num w:numId="21">
    <w:abstractNumId w:val="26"/>
  </w:num>
  <w:num w:numId="22">
    <w:abstractNumId w:val="6"/>
  </w:num>
  <w:num w:numId="23">
    <w:abstractNumId w:val="0"/>
  </w:num>
  <w:num w:numId="24">
    <w:abstractNumId w:val="4"/>
  </w:num>
  <w:num w:numId="25">
    <w:abstractNumId w:val="18"/>
  </w:num>
  <w:num w:numId="26">
    <w:abstractNumId w:val="17"/>
  </w:num>
  <w:num w:numId="27">
    <w:abstractNumId w:val="8"/>
  </w:num>
  <w:num w:numId="28">
    <w:abstractNumId w:val="31"/>
  </w:num>
  <w:num w:numId="29">
    <w:abstractNumId w:val="32"/>
  </w:num>
  <w:num w:numId="30">
    <w:abstractNumId w:val="28"/>
  </w:num>
  <w:num w:numId="31">
    <w:abstractNumId w:val="9"/>
  </w:num>
  <w:num w:numId="32">
    <w:abstractNumId w:val="27"/>
  </w:num>
  <w:num w:numId="33">
    <w:abstractNumId w:val="34"/>
  </w:num>
  <w:num w:numId="34">
    <w:abstractNumId w:val="29"/>
  </w:num>
  <w:num w:numId="35">
    <w:abstractNumId w:val="25"/>
  </w:num>
  <w:num w:numId="36">
    <w:abstractNumId w:val="1"/>
  </w:num>
  <w:num w:numId="37">
    <w:abstractNumId w:val="13"/>
  </w:num>
  <w:num w:numId="38">
    <w:abstractNumId w:val="7"/>
  </w:num>
  <w:num w:numId="39">
    <w:abstractNumId w:val="1"/>
  </w:num>
  <w:num w:numId="40">
    <w:abstractNumId w:val="33"/>
  </w:num>
  <w:num w:numId="41">
    <w:abstractNumId w:val="1"/>
  </w:num>
  <w:num w:numId="42">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0EEA"/>
    <w:rsid w:val="000110C9"/>
    <w:rsid w:val="00011B28"/>
    <w:rsid w:val="00011BAF"/>
    <w:rsid w:val="00011EE8"/>
    <w:rsid w:val="0001294C"/>
    <w:rsid w:val="00012B9F"/>
    <w:rsid w:val="00012C16"/>
    <w:rsid w:val="00013148"/>
    <w:rsid w:val="00013D74"/>
    <w:rsid w:val="00014107"/>
    <w:rsid w:val="0001438D"/>
    <w:rsid w:val="00014613"/>
    <w:rsid w:val="00014AFB"/>
    <w:rsid w:val="000153E9"/>
    <w:rsid w:val="00015D15"/>
    <w:rsid w:val="00015E3E"/>
    <w:rsid w:val="0001611C"/>
    <w:rsid w:val="0001624D"/>
    <w:rsid w:val="0001694D"/>
    <w:rsid w:val="00016997"/>
    <w:rsid w:val="00017EC8"/>
    <w:rsid w:val="000208E4"/>
    <w:rsid w:val="00021143"/>
    <w:rsid w:val="00022269"/>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0E3C"/>
    <w:rsid w:val="00031297"/>
    <w:rsid w:val="00031598"/>
    <w:rsid w:val="00031D05"/>
    <w:rsid w:val="000324FD"/>
    <w:rsid w:val="000325B8"/>
    <w:rsid w:val="00032A55"/>
    <w:rsid w:val="00033351"/>
    <w:rsid w:val="000337C3"/>
    <w:rsid w:val="0003410A"/>
    <w:rsid w:val="000344B9"/>
    <w:rsid w:val="00034A24"/>
    <w:rsid w:val="00034C15"/>
    <w:rsid w:val="00035EA8"/>
    <w:rsid w:val="00035F74"/>
    <w:rsid w:val="00036BA1"/>
    <w:rsid w:val="00036EAD"/>
    <w:rsid w:val="000405A0"/>
    <w:rsid w:val="00040B78"/>
    <w:rsid w:val="0004149C"/>
    <w:rsid w:val="00042037"/>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15A"/>
    <w:rsid w:val="00050717"/>
    <w:rsid w:val="00050AA1"/>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620D"/>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82"/>
    <w:rsid w:val="00083BE4"/>
    <w:rsid w:val="00083ED4"/>
    <w:rsid w:val="00084766"/>
    <w:rsid w:val="00085543"/>
    <w:rsid w:val="000855EB"/>
    <w:rsid w:val="0008589C"/>
    <w:rsid w:val="00085A01"/>
    <w:rsid w:val="00085B52"/>
    <w:rsid w:val="00085E11"/>
    <w:rsid w:val="000862B6"/>
    <w:rsid w:val="000865AD"/>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4180"/>
    <w:rsid w:val="000945DA"/>
    <w:rsid w:val="00094796"/>
    <w:rsid w:val="00094DA8"/>
    <w:rsid w:val="0009510F"/>
    <w:rsid w:val="00096A7E"/>
    <w:rsid w:val="00096AA2"/>
    <w:rsid w:val="00096C23"/>
    <w:rsid w:val="00096F1B"/>
    <w:rsid w:val="00096F41"/>
    <w:rsid w:val="00097774"/>
    <w:rsid w:val="00097935"/>
    <w:rsid w:val="000A0028"/>
    <w:rsid w:val="000A0276"/>
    <w:rsid w:val="000A08BC"/>
    <w:rsid w:val="000A0C3C"/>
    <w:rsid w:val="000A0F47"/>
    <w:rsid w:val="000A1B7B"/>
    <w:rsid w:val="000A22F2"/>
    <w:rsid w:val="000A2538"/>
    <w:rsid w:val="000A2EF0"/>
    <w:rsid w:val="000A3063"/>
    <w:rsid w:val="000A447B"/>
    <w:rsid w:val="000A4DAD"/>
    <w:rsid w:val="000A56F2"/>
    <w:rsid w:val="000A57F4"/>
    <w:rsid w:val="000A6A43"/>
    <w:rsid w:val="000A6C80"/>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374"/>
    <w:rsid w:val="000C14A2"/>
    <w:rsid w:val="000C165A"/>
    <w:rsid w:val="000C1E19"/>
    <w:rsid w:val="000C21CF"/>
    <w:rsid w:val="000C2365"/>
    <w:rsid w:val="000C25CA"/>
    <w:rsid w:val="000C2C1D"/>
    <w:rsid w:val="000C2CD0"/>
    <w:rsid w:val="000C2E19"/>
    <w:rsid w:val="000C3794"/>
    <w:rsid w:val="000C404B"/>
    <w:rsid w:val="000C501B"/>
    <w:rsid w:val="000C50FA"/>
    <w:rsid w:val="000C5737"/>
    <w:rsid w:val="000C57EC"/>
    <w:rsid w:val="000C64E6"/>
    <w:rsid w:val="000C65EB"/>
    <w:rsid w:val="000C6F9D"/>
    <w:rsid w:val="000C79EB"/>
    <w:rsid w:val="000D0D07"/>
    <w:rsid w:val="000D162D"/>
    <w:rsid w:val="000D2C3A"/>
    <w:rsid w:val="000D2F63"/>
    <w:rsid w:val="000D3A70"/>
    <w:rsid w:val="000D435A"/>
    <w:rsid w:val="000D4797"/>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2F8"/>
    <w:rsid w:val="000E23FF"/>
    <w:rsid w:val="000E299F"/>
    <w:rsid w:val="000E34E5"/>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797"/>
    <w:rsid w:val="00113CF4"/>
    <w:rsid w:val="00115027"/>
    <w:rsid w:val="001153EA"/>
    <w:rsid w:val="00115643"/>
    <w:rsid w:val="0011590C"/>
    <w:rsid w:val="00116257"/>
    <w:rsid w:val="001165BB"/>
    <w:rsid w:val="00116765"/>
    <w:rsid w:val="00116896"/>
    <w:rsid w:val="00116C54"/>
    <w:rsid w:val="001171C5"/>
    <w:rsid w:val="0011747E"/>
    <w:rsid w:val="001175A8"/>
    <w:rsid w:val="00117AE6"/>
    <w:rsid w:val="00117CEA"/>
    <w:rsid w:val="00120566"/>
    <w:rsid w:val="001212C6"/>
    <w:rsid w:val="0012189E"/>
    <w:rsid w:val="001218CE"/>
    <w:rsid w:val="001219F5"/>
    <w:rsid w:val="00121A20"/>
    <w:rsid w:val="00121C8C"/>
    <w:rsid w:val="00121D09"/>
    <w:rsid w:val="00122F53"/>
    <w:rsid w:val="001235F4"/>
    <w:rsid w:val="00123CA8"/>
    <w:rsid w:val="00123D2C"/>
    <w:rsid w:val="00124140"/>
    <w:rsid w:val="0012449C"/>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4DB0"/>
    <w:rsid w:val="00135169"/>
    <w:rsid w:val="00135218"/>
    <w:rsid w:val="00135252"/>
    <w:rsid w:val="0013526B"/>
    <w:rsid w:val="00135394"/>
    <w:rsid w:val="0013580A"/>
    <w:rsid w:val="001358D4"/>
    <w:rsid w:val="0013592F"/>
    <w:rsid w:val="00135999"/>
    <w:rsid w:val="00135C2A"/>
    <w:rsid w:val="00135D21"/>
    <w:rsid w:val="001360E1"/>
    <w:rsid w:val="0013678C"/>
    <w:rsid w:val="00136790"/>
    <w:rsid w:val="00136953"/>
    <w:rsid w:val="001370FB"/>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6FCF"/>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63"/>
    <w:rsid w:val="001551B5"/>
    <w:rsid w:val="00155580"/>
    <w:rsid w:val="00155F00"/>
    <w:rsid w:val="0015607E"/>
    <w:rsid w:val="0015626B"/>
    <w:rsid w:val="001562EA"/>
    <w:rsid w:val="001564C0"/>
    <w:rsid w:val="00156895"/>
    <w:rsid w:val="00156DC4"/>
    <w:rsid w:val="001575AA"/>
    <w:rsid w:val="00157A90"/>
    <w:rsid w:val="00157B7B"/>
    <w:rsid w:val="00157C4A"/>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67D88"/>
    <w:rsid w:val="00170A31"/>
    <w:rsid w:val="00170BF2"/>
    <w:rsid w:val="0017100B"/>
    <w:rsid w:val="001711A9"/>
    <w:rsid w:val="00171478"/>
    <w:rsid w:val="00171D8C"/>
    <w:rsid w:val="00171FAE"/>
    <w:rsid w:val="001724B7"/>
    <w:rsid w:val="0017341B"/>
    <w:rsid w:val="001735B9"/>
    <w:rsid w:val="00173A8E"/>
    <w:rsid w:val="0017437B"/>
    <w:rsid w:val="001747A2"/>
    <w:rsid w:val="0017492A"/>
    <w:rsid w:val="00174FE7"/>
    <w:rsid w:val="001750CB"/>
    <w:rsid w:val="00175A10"/>
    <w:rsid w:val="00175A7C"/>
    <w:rsid w:val="00175EE4"/>
    <w:rsid w:val="001762DB"/>
    <w:rsid w:val="00176850"/>
    <w:rsid w:val="00176E09"/>
    <w:rsid w:val="00176E1A"/>
    <w:rsid w:val="00176FB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0031"/>
    <w:rsid w:val="001A12BB"/>
    <w:rsid w:val="001A16D5"/>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89E"/>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431D"/>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0FFC"/>
    <w:rsid w:val="001C10A5"/>
    <w:rsid w:val="001C159B"/>
    <w:rsid w:val="001C1714"/>
    <w:rsid w:val="001C1805"/>
    <w:rsid w:val="001C1A1A"/>
    <w:rsid w:val="001C1CE5"/>
    <w:rsid w:val="001C1E98"/>
    <w:rsid w:val="001C210D"/>
    <w:rsid w:val="001C22BF"/>
    <w:rsid w:val="001C27E1"/>
    <w:rsid w:val="001C2B4D"/>
    <w:rsid w:val="001C32CE"/>
    <w:rsid w:val="001C3B3C"/>
    <w:rsid w:val="001C3D2A"/>
    <w:rsid w:val="001C3D34"/>
    <w:rsid w:val="001C5BBD"/>
    <w:rsid w:val="001C6312"/>
    <w:rsid w:val="001C664F"/>
    <w:rsid w:val="001C77D4"/>
    <w:rsid w:val="001D0064"/>
    <w:rsid w:val="001D0308"/>
    <w:rsid w:val="001D11ED"/>
    <w:rsid w:val="001D1452"/>
    <w:rsid w:val="001D1AC5"/>
    <w:rsid w:val="001D1B44"/>
    <w:rsid w:val="001D1BB3"/>
    <w:rsid w:val="001D2B1F"/>
    <w:rsid w:val="001D2C6B"/>
    <w:rsid w:val="001D2DB5"/>
    <w:rsid w:val="001D36A9"/>
    <w:rsid w:val="001D377E"/>
    <w:rsid w:val="001D37C8"/>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F06"/>
    <w:rsid w:val="001E58E2"/>
    <w:rsid w:val="001E5F35"/>
    <w:rsid w:val="001E61AE"/>
    <w:rsid w:val="001E6E9D"/>
    <w:rsid w:val="001E7AED"/>
    <w:rsid w:val="001F0CCF"/>
    <w:rsid w:val="001F0EF6"/>
    <w:rsid w:val="001F162A"/>
    <w:rsid w:val="001F177B"/>
    <w:rsid w:val="001F2388"/>
    <w:rsid w:val="001F2F31"/>
    <w:rsid w:val="001F36C3"/>
    <w:rsid w:val="001F3916"/>
    <w:rsid w:val="001F3D57"/>
    <w:rsid w:val="001F4037"/>
    <w:rsid w:val="001F447B"/>
    <w:rsid w:val="001F4676"/>
    <w:rsid w:val="001F4C23"/>
    <w:rsid w:val="001F54C5"/>
    <w:rsid w:val="001F59C5"/>
    <w:rsid w:val="001F5B50"/>
    <w:rsid w:val="001F61DB"/>
    <w:rsid w:val="001F662C"/>
    <w:rsid w:val="001F6C05"/>
    <w:rsid w:val="001F6E4A"/>
    <w:rsid w:val="001F7033"/>
    <w:rsid w:val="001F7074"/>
    <w:rsid w:val="001F7A85"/>
    <w:rsid w:val="00200490"/>
    <w:rsid w:val="002009A4"/>
    <w:rsid w:val="00200BEF"/>
    <w:rsid w:val="00200E22"/>
    <w:rsid w:val="00201108"/>
    <w:rsid w:val="00201F3A"/>
    <w:rsid w:val="00202CB9"/>
    <w:rsid w:val="0020327F"/>
    <w:rsid w:val="00203A15"/>
    <w:rsid w:val="00203A34"/>
    <w:rsid w:val="00203E8B"/>
    <w:rsid w:val="00203F96"/>
    <w:rsid w:val="002041BF"/>
    <w:rsid w:val="00204831"/>
    <w:rsid w:val="0020490A"/>
    <w:rsid w:val="00204BE1"/>
    <w:rsid w:val="00204E32"/>
    <w:rsid w:val="002050C4"/>
    <w:rsid w:val="0020521D"/>
    <w:rsid w:val="00205CE9"/>
    <w:rsid w:val="00206155"/>
    <w:rsid w:val="0020640E"/>
    <w:rsid w:val="002069B2"/>
    <w:rsid w:val="00206FB0"/>
    <w:rsid w:val="00207C87"/>
    <w:rsid w:val="00207FA3"/>
    <w:rsid w:val="0021006E"/>
    <w:rsid w:val="002111FD"/>
    <w:rsid w:val="002112B9"/>
    <w:rsid w:val="00212596"/>
    <w:rsid w:val="00212D1B"/>
    <w:rsid w:val="00212D2F"/>
    <w:rsid w:val="0021336E"/>
    <w:rsid w:val="00214DA8"/>
    <w:rsid w:val="0021529E"/>
    <w:rsid w:val="00215423"/>
    <w:rsid w:val="002158FA"/>
    <w:rsid w:val="00215991"/>
    <w:rsid w:val="00215D3F"/>
    <w:rsid w:val="00215F14"/>
    <w:rsid w:val="002160C0"/>
    <w:rsid w:val="00216742"/>
    <w:rsid w:val="00216CAB"/>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5F60"/>
    <w:rsid w:val="00236493"/>
    <w:rsid w:val="00236ACF"/>
    <w:rsid w:val="00236ED3"/>
    <w:rsid w:val="00237918"/>
    <w:rsid w:val="00237F41"/>
    <w:rsid w:val="002410C8"/>
    <w:rsid w:val="002413CC"/>
    <w:rsid w:val="0024144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3C0"/>
    <w:rsid w:val="0025051A"/>
    <w:rsid w:val="00251118"/>
    <w:rsid w:val="00251316"/>
    <w:rsid w:val="002513E0"/>
    <w:rsid w:val="00251615"/>
    <w:rsid w:val="00251824"/>
    <w:rsid w:val="002518B0"/>
    <w:rsid w:val="00251B4A"/>
    <w:rsid w:val="00251DE3"/>
    <w:rsid w:val="0025243C"/>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59B"/>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51FA"/>
    <w:rsid w:val="00276081"/>
    <w:rsid w:val="002768B6"/>
    <w:rsid w:val="00276B67"/>
    <w:rsid w:val="00276E9F"/>
    <w:rsid w:val="00277097"/>
    <w:rsid w:val="0027725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19"/>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227"/>
    <w:rsid w:val="002A1733"/>
    <w:rsid w:val="002A1BE5"/>
    <w:rsid w:val="002A1D4E"/>
    <w:rsid w:val="002A1F3F"/>
    <w:rsid w:val="002A2107"/>
    <w:rsid w:val="002A2869"/>
    <w:rsid w:val="002A297B"/>
    <w:rsid w:val="002A2B92"/>
    <w:rsid w:val="002A2CDA"/>
    <w:rsid w:val="002A3257"/>
    <w:rsid w:val="002A37EE"/>
    <w:rsid w:val="002A3FC3"/>
    <w:rsid w:val="002A4047"/>
    <w:rsid w:val="002A4063"/>
    <w:rsid w:val="002A4301"/>
    <w:rsid w:val="002A43D9"/>
    <w:rsid w:val="002A4C62"/>
    <w:rsid w:val="002A4CC1"/>
    <w:rsid w:val="002A52C1"/>
    <w:rsid w:val="002A56B8"/>
    <w:rsid w:val="002A5993"/>
    <w:rsid w:val="002A5C3E"/>
    <w:rsid w:val="002A5F35"/>
    <w:rsid w:val="002A6158"/>
    <w:rsid w:val="002A669C"/>
    <w:rsid w:val="002A6ACC"/>
    <w:rsid w:val="002A6CFF"/>
    <w:rsid w:val="002A6FF8"/>
    <w:rsid w:val="002A73F5"/>
    <w:rsid w:val="002A7683"/>
    <w:rsid w:val="002A7980"/>
    <w:rsid w:val="002B000B"/>
    <w:rsid w:val="002B0C14"/>
    <w:rsid w:val="002B0CFF"/>
    <w:rsid w:val="002B24D6"/>
    <w:rsid w:val="002B2992"/>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1174"/>
    <w:rsid w:val="002C151A"/>
    <w:rsid w:val="002C2026"/>
    <w:rsid w:val="002C20E1"/>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821"/>
    <w:rsid w:val="002C6A8D"/>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385C"/>
    <w:rsid w:val="002D4147"/>
    <w:rsid w:val="002D4863"/>
    <w:rsid w:val="002D4878"/>
    <w:rsid w:val="002D4ABC"/>
    <w:rsid w:val="002D5255"/>
    <w:rsid w:val="002D5933"/>
    <w:rsid w:val="002D5BFA"/>
    <w:rsid w:val="002D6218"/>
    <w:rsid w:val="002D6B9B"/>
    <w:rsid w:val="002D6E41"/>
    <w:rsid w:val="002D7210"/>
    <w:rsid w:val="002D7637"/>
    <w:rsid w:val="002D7A20"/>
    <w:rsid w:val="002E048D"/>
    <w:rsid w:val="002E0621"/>
    <w:rsid w:val="002E0B37"/>
    <w:rsid w:val="002E0B70"/>
    <w:rsid w:val="002E0BEF"/>
    <w:rsid w:val="002E17F2"/>
    <w:rsid w:val="002E180D"/>
    <w:rsid w:val="002E190F"/>
    <w:rsid w:val="002E1D24"/>
    <w:rsid w:val="002E1D42"/>
    <w:rsid w:val="002E2A11"/>
    <w:rsid w:val="002E2B4D"/>
    <w:rsid w:val="002E368E"/>
    <w:rsid w:val="002E3791"/>
    <w:rsid w:val="002E40BD"/>
    <w:rsid w:val="002E4943"/>
    <w:rsid w:val="002E5286"/>
    <w:rsid w:val="002E54CA"/>
    <w:rsid w:val="002E5D03"/>
    <w:rsid w:val="002E5FA8"/>
    <w:rsid w:val="002E659A"/>
    <w:rsid w:val="002E66E8"/>
    <w:rsid w:val="002E6779"/>
    <w:rsid w:val="002E689B"/>
    <w:rsid w:val="002E6D13"/>
    <w:rsid w:val="002E7003"/>
    <w:rsid w:val="002E7232"/>
    <w:rsid w:val="002E73D0"/>
    <w:rsid w:val="002E7CAE"/>
    <w:rsid w:val="002E7F8F"/>
    <w:rsid w:val="002F0406"/>
    <w:rsid w:val="002F07A4"/>
    <w:rsid w:val="002F2103"/>
    <w:rsid w:val="002F2384"/>
    <w:rsid w:val="002F2771"/>
    <w:rsid w:val="002F2F73"/>
    <w:rsid w:val="002F37A9"/>
    <w:rsid w:val="002F388F"/>
    <w:rsid w:val="002F3A10"/>
    <w:rsid w:val="002F3B52"/>
    <w:rsid w:val="002F4750"/>
    <w:rsid w:val="002F4AE1"/>
    <w:rsid w:val="002F4CF3"/>
    <w:rsid w:val="002F53F4"/>
    <w:rsid w:val="002F5609"/>
    <w:rsid w:val="002F585B"/>
    <w:rsid w:val="002F5AFC"/>
    <w:rsid w:val="002F5FA3"/>
    <w:rsid w:val="002F6442"/>
    <w:rsid w:val="002F691E"/>
    <w:rsid w:val="002F6CB0"/>
    <w:rsid w:val="002F6E97"/>
    <w:rsid w:val="002F6E9C"/>
    <w:rsid w:val="002F6EF2"/>
    <w:rsid w:val="002F70FD"/>
    <w:rsid w:val="002F72F6"/>
    <w:rsid w:val="002F771F"/>
    <w:rsid w:val="002F784D"/>
    <w:rsid w:val="002F7E31"/>
    <w:rsid w:val="003001B2"/>
    <w:rsid w:val="003003EF"/>
    <w:rsid w:val="003003F3"/>
    <w:rsid w:val="0030075F"/>
    <w:rsid w:val="00300A13"/>
    <w:rsid w:val="00300A39"/>
    <w:rsid w:val="00300DD5"/>
    <w:rsid w:val="00300F7D"/>
    <w:rsid w:val="003016A0"/>
    <w:rsid w:val="003018E3"/>
    <w:rsid w:val="00301BDB"/>
    <w:rsid w:val="00301CE6"/>
    <w:rsid w:val="00302569"/>
    <w:rsid w:val="0030256B"/>
    <w:rsid w:val="00302867"/>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ADB"/>
    <w:rsid w:val="00311E82"/>
    <w:rsid w:val="0031248E"/>
    <w:rsid w:val="003124BA"/>
    <w:rsid w:val="00312A00"/>
    <w:rsid w:val="00312C0A"/>
    <w:rsid w:val="00312F6C"/>
    <w:rsid w:val="00313A95"/>
    <w:rsid w:val="00313FD6"/>
    <w:rsid w:val="003140B4"/>
    <w:rsid w:val="0031418A"/>
    <w:rsid w:val="003143BD"/>
    <w:rsid w:val="003148CE"/>
    <w:rsid w:val="003153C1"/>
    <w:rsid w:val="00315775"/>
    <w:rsid w:val="00315D30"/>
    <w:rsid w:val="0031697D"/>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623C"/>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5B5"/>
    <w:rsid w:val="00336B6C"/>
    <w:rsid w:val="00336BDA"/>
    <w:rsid w:val="00337135"/>
    <w:rsid w:val="00337D8B"/>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CCE"/>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7FB"/>
    <w:rsid w:val="003649A8"/>
    <w:rsid w:val="00364BF8"/>
    <w:rsid w:val="00364E62"/>
    <w:rsid w:val="00364F51"/>
    <w:rsid w:val="00365071"/>
    <w:rsid w:val="00365557"/>
    <w:rsid w:val="0036558A"/>
    <w:rsid w:val="0036581E"/>
    <w:rsid w:val="00365A4B"/>
    <w:rsid w:val="00365B82"/>
    <w:rsid w:val="00365BF7"/>
    <w:rsid w:val="00365D01"/>
    <w:rsid w:val="00365ED8"/>
    <w:rsid w:val="003661F8"/>
    <w:rsid w:val="00366A27"/>
    <w:rsid w:val="00366A3C"/>
    <w:rsid w:val="00366E87"/>
    <w:rsid w:val="0036722D"/>
    <w:rsid w:val="003673AE"/>
    <w:rsid w:val="00367B02"/>
    <w:rsid w:val="0037059A"/>
    <w:rsid w:val="00370C16"/>
    <w:rsid w:val="00370E47"/>
    <w:rsid w:val="00371062"/>
    <w:rsid w:val="003719B5"/>
    <w:rsid w:val="00372AAF"/>
    <w:rsid w:val="00372C4A"/>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2C2"/>
    <w:rsid w:val="0038251A"/>
    <w:rsid w:val="00383467"/>
    <w:rsid w:val="00383FF3"/>
    <w:rsid w:val="00384177"/>
    <w:rsid w:val="00384284"/>
    <w:rsid w:val="0038458B"/>
    <w:rsid w:val="003849C5"/>
    <w:rsid w:val="00384DE7"/>
    <w:rsid w:val="00385770"/>
    <w:rsid w:val="0038578F"/>
    <w:rsid w:val="00385932"/>
    <w:rsid w:val="003859C1"/>
    <w:rsid w:val="00385BF0"/>
    <w:rsid w:val="003861C1"/>
    <w:rsid w:val="003864FE"/>
    <w:rsid w:val="00386578"/>
    <w:rsid w:val="003865C0"/>
    <w:rsid w:val="00386747"/>
    <w:rsid w:val="00390745"/>
    <w:rsid w:val="00390EAF"/>
    <w:rsid w:val="00390ECA"/>
    <w:rsid w:val="003913DB"/>
    <w:rsid w:val="00391638"/>
    <w:rsid w:val="003918D0"/>
    <w:rsid w:val="00392566"/>
    <w:rsid w:val="003927B8"/>
    <w:rsid w:val="003929A8"/>
    <w:rsid w:val="00392C61"/>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A86"/>
    <w:rsid w:val="00396C06"/>
    <w:rsid w:val="00396F7E"/>
    <w:rsid w:val="00396FA2"/>
    <w:rsid w:val="00397568"/>
    <w:rsid w:val="00397827"/>
    <w:rsid w:val="003978A8"/>
    <w:rsid w:val="003A0022"/>
    <w:rsid w:val="003A0DAE"/>
    <w:rsid w:val="003A0E8F"/>
    <w:rsid w:val="003A0EDB"/>
    <w:rsid w:val="003A10D3"/>
    <w:rsid w:val="003A1806"/>
    <w:rsid w:val="003A21A8"/>
    <w:rsid w:val="003A2207"/>
    <w:rsid w:val="003A2223"/>
    <w:rsid w:val="003A2A0F"/>
    <w:rsid w:val="003A2DD7"/>
    <w:rsid w:val="003A3994"/>
    <w:rsid w:val="003A41A7"/>
    <w:rsid w:val="003A42DE"/>
    <w:rsid w:val="003A45A1"/>
    <w:rsid w:val="003A46BF"/>
    <w:rsid w:val="003A4C90"/>
    <w:rsid w:val="003A4EBD"/>
    <w:rsid w:val="003A5124"/>
    <w:rsid w:val="003A5669"/>
    <w:rsid w:val="003A5A89"/>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2C76"/>
    <w:rsid w:val="003C3076"/>
    <w:rsid w:val="003C359F"/>
    <w:rsid w:val="003C4860"/>
    <w:rsid w:val="003C4941"/>
    <w:rsid w:val="003C4F19"/>
    <w:rsid w:val="003C4FFF"/>
    <w:rsid w:val="003C540D"/>
    <w:rsid w:val="003C5C3D"/>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561"/>
    <w:rsid w:val="003D2BF2"/>
    <w:rsid w:val="003D339A"/>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AD2"/>
    <w:rsid w:val="003F3D14"/>
    <w:rsid w:val="003F4036"/>
    <w:rsid w:val="003F4A38"/>
    <w:rsid w:val="003F4A65"/>
    <w:rsid w:val="003F50F7"/>
    <w:rsid w:val="003F56D3"/>
    <w:rsid w:val="003F58E9"/>
    <w:rsid w:val="003F5B82"/>
    <w:rsid w:val="003F5CA0"/>
    <w:rsid w:val="003F5DCE"/>
    <w:rsid w:val="003F62B1"/>
    <w:rsid w:val="003F6333"/>
    <w:rsid w:val="003F6392"/>
    <w:rsid w:val="003F6A47"/>
    <w:rsid w:val="003F6BBE"/>
    <w:rsid w:val="003F71A2"/>
    <w:rsid w:val="003F77C3"/>
    <w:rsid w:val="003F7DC9"/>
    <w:rsid w:val="004000E8"/>
    <w:rsid w:val="004008B0"/>
    <w:rsid w:val="00400BC8"/>
    <w:rsid w:val="00400C58"/>
    <w:rsid w:val="00402353"/>
    <w:rsid w:val="0040241A"/>
    <w:rsid w:val="0040255D"/>
    <w:rsid w:val="004028A6"/>
    <w:rsid w:val="004028D6"/>
    <w:rsid w:val="00402E2B"/>
    <w:rsid w:val="004039DA"/>
    <w:rsid w:val="00403C08"/>
    <w:rsid w:val="004040C0"/>
    <w:rsid w:val="00405010"/>
    <w:rsid w:val="0040512B"/>
    <w:rsid w:val="00405248"/>
    <w:rsid w:val="00405CA5"/>
    <w:rsid w:val="00406147"/>
    <w:rsid w:val="00406620"/>
    <w:rsid w:val="004066C5"/>
    <w:rsid w:val="004068FB"/>
    <w:rsid w:val="00406A49"/>
    <w:rsid w:val="00406BA2"/>
    <w:rsid w:val="00406C60"/>
    <w:rsid w:val="00406D09"/>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2653"/>
    <w:rsid w:val="0041384A"/>
    <w:rsid w:val="00413AAC"/>
    <w:rsid w:val="00413F19"/>
    <w:rsid w:val="00414670"/>
    <w:rsid w:val="00414675"/>
    <w:rsid w:val="00414AB1"/>
    <w:rsid w:val="00414C64"/>
    <w:rsid w:val="00414D09"/>
    <w:rsid w:val="00415D14"/>
    <w:rsid w:val="00415E8A"/>
    <w:rsid w:val="00416176"/>
    <w:rsid w:val="00416DDF"/>
    <w:rsid w:val="00416EC3"/>
    <w:rsid w:val="00417069"/>
    <w:rsid w:val="004174F3"/>
    <w:rsid w:val="00420230"/>
    <w:rsid w:val="00420A99"/>
    <w:rsid w:val="00421105"/>
    <w:rsid w:val="00421616"/>
    <w:rsid w:val="0042167F"/>
    <w:rsid w:val="0042199F"/>
    <w:rsid w:val="00421C69"/>
    <w:rsid w:val="00421F66"/>
    <w:rsid w:val="0042213D"/>
    <w:rsid w:val="004224B6"/>
    <w:rsid w:val="00422D12"/>
    <w:rsid w:val="00422DE1"/>
    <w:rsid w:val="004234DB"/>
    <w:rsid w:val="004234E7"/>
    <w:rsid w:val="0042363A"/>
    <w:rsid w:val="00423A90"/>
    <w:rsid w:val="004242F4"/>
    <w:rsid w:val="00424A05"/>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3F77"/>
    <w:rsid w:val="00434358"/>
    <w:rsid w:val="004345C8"/>
    <w:rsid w:val="0043473D"/>
    <w:rsid w:val="00434E58"/>
    <w:rsid w:val="00434ED0"/>
    <w:rsid w:val="00435B86"/>
    <w:rsid w:val="00435EC4"/>
    <w:rsid w:val="00436282"/>
    <w:rsid w:val="0043662F"/>
    <w:rsid w:val="00437447"/>
    <w:rsid w:val="00437783"/>
    <w:rsid w:val="00440C67"/>
    <w:rsid w:val="00440DEE"/>
    <w:rsid w:val="004410B9"/>
    <w:rsid w:val="00441829"/>
    <w:rsid w:val="00441A92"/>
    <w:rsid w:val="00441D2D"/>
    <w:rsid w:val="00441FB8"/>
    <w:rsid w:val="004427DC"/>
    <w:rsid w:val="00442A5F"/>
    <w:rsid w:val="00442EF9"/>
    <w:rsid w:val="004431BC"/>
    <w:rsid w:val="00443C63"/>
    <w:rsid w:val="004440D0"/>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6F5"/>
    <w:rsid w:val="004517AA"/>
    <w:rsid w:val="00451CF9"/>
    <w:rsid w:val="00452A2B"/>
    <w:rsid w:val="00452CAC"/>
    <w:rsid w:val="00452FD8"/>
    <w:rsid w:val="004532F4"/>
    <w:rsid w:val="0045334A"/>
    <w:rsid w:val="00453980"/>
    <w:rsid w:val="004545AE"/>
    <w:rsid w:val="004546DB"/>
    <w:rsid w:val="004555E3"/>
    <w:rsid w:val="00455D0D"/>
    <w:rsid w:val="00455E5B"/>
    <w:rsid w:val="0045606C"/>
    <w:rsid w:val="0045630F"/>
    <w:rsid w:val="004563AD"/>
    <w:rsid w:val="00456425"/>
    <w:rsid w:val="00456882"/>
    <w:rsid w:val="00456D06"/>
    <w:rsid w:val="00456D12"/>
    <w:rsid w:val="00457565"/>
    <w:rsid w:val="00457B71"/>
    <w:rsid w:val="00457E78"/>
    <w:rsid w:val="00460121"/>
    <w:rsid w:val="00460D15"/>
    <w:rsid w:val="0046108F"/>
    <w:rsid w:val="004616E7"/>
    <w:rsid w:val="00461892"/>
    <w:rsid w:val="00462A69"/>
    <w:rsid w:val="00462C36"/>
    <w:rsid w:val="00463459"/>
    <w:rsid w:val="004647A7"/>
    <w:rsid w:val="0046493F"/>
    <w:rsid w:val="00465C99"/>
    <w:rsid w:val="004661B2"/>
    <w:rsid w:val="004666F5"/>
    <w:rsid w:val="004669E2"/>
    <w:rsid w:val="00466F5E"/>
    <w:rsid w:val="00466FFC"/>
    <w:rsid w:val="00467360"/>
    <w:rsid w:val="004675C9"/>
    <w:rsid w:val="00467EE1"/>
    <w:rsid w:val="00470334"/>
    <w:rsid w:val="00470359"/>
    <w:rsid w:val="00470B4B"/>
    <w:rsid w:val="00470C2E"/>
    <w:rsid w:val="00470C31"/>
    <w:rsid w:val="0047271B"/>
    <w:rsid w:val="0047282C"/>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6675"/>
    <w:rsid w:val="0047686E"/>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24"/>
    <w:rsid w:val="00481DE7"/>
    <w:rsid w:val="00481FB4"/>
    <w:rsid w:val="004821B6"/>
    <w:rsid w:val="0048266F"/>
    <w:rsid w:val="00482695"/>
    <w:rsid w:val="00482CE4"/>
    <w:rsid w:val="00483346"/>
    <w:rsid w:val="0048363F"/>
    <w:rsid w:val="00483E90"/>
    <w:rsid w:val="00483EFF"/>
    <w:rsid w:val="004842C3"/>
    <w:rsid w:val="00484787"/>
    <w:rsid w:val="00484AA3"/>
    <w:rsid w:val="004852E2"/>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017"/>
    <w:rsid w:val="004A27DF"/>
    <w:rsid w:val="004A2B94"/>
    <w:rsid w:val="004A2D47"/>
    <w:rsid w:val="004A2EA0"/>
    <w:rsid w:val="004A2F7C"/>
    <w:rsid w:val="004A3A69"/>
    <w:rsid w:val="004A3AB0"/>
    <w:rsid w:val="004A433E"/>
    <w:rsid w:val="004A4A51"/>
    <w:rsid w:val="004A5256"/>
    <w:rsid w:val="004A574C"/>
    <w:rsid w:val="004A5B68"/>
    <w:rsid w:val="004A5C4B"/>
    <w:rsid w:val="004A614C"/>
    <w:rsid w:val="004A6561"/>
    <w:rsid w:val="004A6DFA"/>
    <w:rsid w:val="004A7D0F"/>
    <w:rsid w:val="004B024F"/>
    <w:rsid w:val="004B0802"/>
    <w:rsid w:val="004B0840"/>
    <w:rsid w:val="004B0924"/>
    <w:rsid w:val="004B09DB"/>
    <w:rsid w:val="004B0BE0"/>
    <w:rsid w:val="004B0CE1"/>
    <w:rsid w:val="004B1049"/>
    <w:rsid w:val="004B17C6"/>
    <w:rsid w:val="004B1CFE"/>
    <w:rsid w:val="004B1DB8"/>
    <w:rsid w:val="004B2532"/>
    <w:rsid w:val="004B2725"/>
    <w:rsid w:val="004B2F6C"/>
    <w:rsid w:val="004B3127"/>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06"/>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804"/>
    <w:rsid w:val="004D1C3F"/>
    <w:rsid w:val="004D1DE0"/>
    <w:rsid w:val="004D2254"/>
    <w:rsid w:val="004D22B0"/>
    <w:rsid w:val="004D27E0"/>
    <w:rsid w:val="004D2A59"/>
    <w:rsid w:val="004D2CE5"/>
    <w:rsid w:val="004D36B1"/>
    <w:rsid w:val="004D3A89"/>
    <w:rsid w:val="004D3C15"/>
    <w:rsid w:val="004D432E"/>
    <w:rsid w:val="004D4A97"/>
    <w:rsid w:val="004D4CFA"/>
    <w:rsid w:val="004D594B"/>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C31"/>
    <w:rsid w:val="004E1D5A"/>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253"/>
    <w:rsid w:val="004E53C7"/>
    <w:rsid w:val="004E56DC"/>
    <w:rsid w:val="004E57C0"/>
    <w:rsid w:val="004E5F91"/>
    <w:rsid w:val="004E6184"/>
    <w:rsid w:val="004E62BB"/>
    <w:rsid w:val="004E6C03"/>
    <w:rsid w:val="004E76F4"/>
    <w:rsid w:val="004E7873"/>
    <w:rsid w:val="004E7EB2"/>
    <w:rsid w:val="004F030C"/>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FF3"/>
    <w:rsid w:val="004F735E"/>
    <w:rsid w:val="0050063D"/>
    <w:rsid w:val="00500B52"/>
    <w:rsid w:val="005011FB"/>
    <w:rsid w:val="005018FC"/>
    <w:rsid w:val="0050263F"/>
    <w:rsid w:val="0050268E"/>
    <w:rsid w:val="00502A34"/>
    <w:rsid w:val="0050318E"/>
    <w:rsid w:val="005042A0"/>
    <w:rsid w:val="00504462"/>
    <w:rsid w:val="00504512"/>
    <w:rsid w:val="00504D78"/>
    <w:rsid w:val="00506557"/>
    <w:rsid w:val="0050677A"/>
    <w:rsid w:val="00506849"/>
    <w:rsid w:val="00506D5C"/>
    <w:rsid w:val="00507194"/>
    <w:rsid w:val="00507402"/>
    <w:rsid w:val="0050775B"/>
    <w:rsid w:val="005078B0"/>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F48"/>
    <w:rsid w:val="005174E6"/>
    <w:rsid w:val="00517FD4"/>
    <w:rsid w:val="00520012"/>
    <w:rsid w:val="0052004F"/>
    <w:rsid w:val="0052098B"/>
    <w:rsid w:val="00520BAE"/>
    <w:rsid w:val="005219CF"/>
    <w:rsid w:val="005220F6"/>
    <w:rsid w:val="00522170"/>
    <w:rsid w:val="00522857"/>
    <w:rsid w:val="005234AA"/>
    <w:rsid w:val="00524E96"/>
    <w:rsid w:val="005251B0"/>
    <w:rsid w:val="00525651"/>
    <w:rsid w:val="00525A40"/>
    <w:rsid w:val="005266DD"/>
    <w:rsid w:val="00526BB2"/>
    <w:rsid w:val="00527D68"/>
    <w:rsid w:val="005301C4"/>
    <w:rsid w:val="0053028B"/>
    <w:rsid w:val="00530333"/>
    <w:rsid w:val="00530D7E"/>
    <w:rsid w:val="00530DD3"/>
    <w:rsid w:val="00531A3B"/>
    <w:rsid w:val="00532A25"/>
    <w:rsid w:val="00532FBA"/>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108"/>
    <w:rsid w:val="005403BC"/>
    <w:rsid w:val="005408C3"/>
    <w:rsid w:val="00541033"/>
    <w:rsid w:val="0054206A"/>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2CE"/>
    <w:rsid w:val="00563ABE"/>
    <w:rsid w:val="00563BB8"/>
    <w:rsid w:val="00563D67"/>
    <w:rsid w:val="00564A05"/>
    <w:rsid w:val="00564FBF"/>
    <w:rsid w:val="00565292"/>
    <w:rsid w:val="005656F7"/>
    <w:rsid w:val="00565DED"/>
    <w:rsid w:val="00566557"/>
    <w:rsid w:val="005666FA"/>
    <w:rsid w:val="00566E0A"/>
    <w:rsid w:val="00566EC0"/>
    <w:rsid w:val="0056778C"/>
    <w:rsid w:val="00567943"/>
    <w:rsid w:val="00567C7C"/>
    <w:rsid w:val="00567E23"/>
    <w:rsid w:val="005704BB"/>
    <w:rsid w:val="0057053E"/>
    <w:rsid w:val="00570632"/>
    <w:rsid w:val="00570D1B"/>
    <w:rsid w:val="00570D73"/>
    <w:rsid w:val="00570DB2"/>
    <w:rsid w:val="00571554"/>
    <w:rsid w:val="005716E3"/>
    <w:rsid w:val="00571A96"/>
    <w:rsid w:val="00571BE1"/>
    <w:rsid w:val="00571D3C"/>
    <w:rsid w:val="00571F42"/>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679"/>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1F0"/>
    <w:rsid w:val="0058638E"/>
    <w:rsid w:val="005863BE"/>
    <w:rsid w:val="00586451"/>
    <w:rsid w:val="00586C8A"/>
    <w:rsid w:val="00586DF0"/>
    <w:rsid w:val="005870B0"/>
    <w:rsid w:val="0058798C"/>
    <w:rsid w:val="005900FA"/>
    <w:rsid w:val="0059033A"/>
    <w:rsid w:val="00590997"/>
    <w:rsid w:val="00590A17"/>
    <w:rsid w:val="00590DCF"/>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263"/>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10CE"/>
    <w:rsid w:val="005B3410"/>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2C7"/>
    <w:rsid w:val="005C06E4"/>
    <w:rsid w:val="005C071C"/>
    <w:rsid w:val="005C0AC8"/>
    <w:rsid w:val="005C0AD4"/>
    <w:rsid w:val="005C0E5E"/>
    <w:rsid w:val="005C113C"/>
    <w:rsid w:val="005C2555"/>
    <w:rsid w:val="005C2834"/>
    <w:rsid w:val="005C2E55"/>
    <w:rsid w:val="005C3210"/>
    <w:rsid w:val="005C3717"/>
    <w:rsid w:val="005C37F3"/>
    <w:rsid w:val="005C42CB"/>
    <w:rsid w:val="005C433B"/>
    <w:rsid w:val="005C4B2E"/>
    <w:rsid w:val="005C4BA3"/>
    <w:rsid w:val="005C556C"/>
    <w:rsid w:val="005C61AC"/>
    <w:rsid w:val="005C637D"/>
    <w:rsid w:val="005C65B6"/>
    <w:rsid w:val="005C6E03"/>
    <w:rsid w:val="005C74FB"/>
    <w:rsid w:val="005C76FB"/>
    <w:rsid w:val="005C7D19"/>
    <w:rsid w:val="005D0200"/>
    <w:rsid w:val="005D030D"/>
    <w:rsid w:val="005D10C8"/>
    <w:rsid w:val="005D14A7"/>
    <w:rsid w:val="005D1602"/>
    <w:rsid w:val="005D28DF"/>
    <w:rsid w:val="005D2D53"/>
    <w:rsid w:val="005D32AE"/>
    <w:rsid w:val="005D3BD2"/>
    <w:rsid w:val="005D45EE"/>
    <w:rsid w:val="005D476A"/>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2E34"/>
    <w:rsid w:val="005E33DA"/>
    <w:rsid w:val="005E375D"/>
    <w:rsid w:val="005E385F"/>
    <w:rsid w:val="005E4060"/>
    <w:rsid w:val="005E4663"/>
    <w:rsid w:val="005E4F60"/>
    <w:rsid w:val="005E4FCF"/>
    <w:rsid w:val="005E53B7"/>
    <w:rsid w:val="005E5895"/>
    <w:rsid w:val="005E5B81"/>
    <w:rsid w:val="005E649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B00"/>
    <w:rsid w:val="005F6CD3"/>
    <w:rsid w:val="005F6EB7"/>
    <w:rsid w:val="005F70BD"/>
    <w:rsid w:val="005F783A"/>
    <w:rsid w:val="005F79C6"/>
    <w:rsid w:val="005F7F27"/>
    <w:rsid w:val="00600273"/>
    <w:rsid w:val="0060064D"/>
    <w:rsid w:val="00601182"/>
    <w:rsid w:val="0060178F"/>
    <w:rsid w:val="00601A35"/>
    <w:rsid w:val="00601F2D"/>
    <w:rsid w:val="0060251F"/>
    <w:rsid w:val="0060283C"/>
    <w:rsid w:val="00602EF6"/>
    <w:rsid w:val="006030E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281D"/>
    <w:rsid w:val="00623058"/>
    <w:rsid w:val="006230F2"/>
    <w:rsid w:val="006232E1"/>
    <w:rsid w:val="006234A6"/>
    <w:rsid w:val="00623C60"/>
    <w:rsid w:val="006252E1"/>
    <w:rsid w:val="006254A9"/>
    <w:rsid w:val="006254B7"/>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D1"/>
    <w:rsid w:val="00634BF5"/>
    <w:rsid w:val="00634EEA"/>
    <w:rsid w:val="006357D7"/>
    <w:rsid w:val="00635C61"/>
    <w:rsid w:val="00635C71"/>
    <w:rsid w:val="006362D2"/>
    <w:rsid w:val="00636398"/>
    <w:rsid w:val="0063672F"/>
    <w:rsid w:val="006367D3"/>
    <w:rsid w:val="006368D3"/>
    <w:rsid w:val="006369E9"/>
    <w:rsid w:val="006377C5"/>
    <w:rsid w:val="006377EC"/>
    <w:rsid w:val="00637EAB"/>
    <w:rsid w:val="00640E32"/>
    <w:rsid w:val="00640F0A"/>
    <w:rsid w:val="0064143E"/>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AE"/>
    <w:rsid w:val="00643CC6"/>
    <w:rsid w:val="00643ED3"/>
    <w:rsid w:val="00644123"/>
    <w:rsid w:val="006441B2"/>
    <w:rsid w:val="00645054"/>
    <w:rsid w:val="00645482"/>
    <w:rsid w:val="00645C2B"/>
    <w:rsid w:val="00645D49"/>
    <w:rsid w:val="00645EA2"/>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E9D"/>
    <w:rsid w:val="00653FB4"/>
    <w:rsid w:val="00655733"/>
    <w:rsid w:val="00655ACD"/>
    <w:rsid w:val="00655CAD"/>
    <w:rsid w:val="00655CF7"/>
    <w:rsid w:val="006565E3"/>
    <w:rsid w:val="00656776"/>
    <w:rsid w:val="0065694C"/>
    <w:rsid w:val="00656A92"/>
    <w:rsid w:val="00656B19"/>
    <w:rsid w:val="00656DDE"/>
    <w:rsid w:val="00656DF3"/>
    <w:rsid w:val="00656E0E"/>
    <w:rsid w:val="00657C09"/>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5FE3"/>
    <w:rsid w:val="00666775"/>
    <w:rsid w:val="00667037"/>
    <w:rsid w:val="00667331"/>
    <w:rsid w:val="00667EE7"/>
    <w:rsid w:val="00670922"/>
    <w:rsid w:val="00670BE1"/>
    <w:rsid w:val="00670E64"/>
    <w:rsid w:val="0067129B"/>
    <w:rsid w:val="00671385"/>
    <w:rsid w:val="00671C49"/>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80578"/>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105B"/>
    <w:rsid w:val="006A1D45"/>
    <w:rsid w:val="006A2081"/>
    <w:rsid w:val="006A2A1B"/>
    <w:rsid w:val="006A325E"/>
    <w:rsid w:val="006A33D5"/>
    <w:rsid w:val="006A3C84"/>
    <w:rsid w:val="006A4192"/>
    <w:rsid w:val="006A46FB"/>
    <w:rsid w:val="006A4992"/>
    <w:rsid w:val="006A4CDA"/>
    <w:rsid w:val="006A4DF1"/>
    <w:rsid w:val="006A52D5"/>
    <w:rsid w:val="006A57DF"/>
    <w:rsid w:val="006A586C"/>
    <w:rsid w:val="006A58C8"/>
    <w:rsid w:val="006A5C4A"/>
    <w:rsid w:val="006A5E28"/>
    <w:rsid w:val="006A613C"/>
    <w:rsid w:val="006A6555"/>
    <w:rsid w:val="006A697B"/>
    <w:rsid w:val="006A78F3"/>
    <w:rsid w:val="006A791E"/>
    <w:rsid w:val="006A7A70"/>
    <w:rsid w:val="006A7AFF"/>
    <w:rsid w:val="006A7CFC"/>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4AB"/>
    <w:rsid w:val="006B7F40"/>
    <w:rsid w:val="006C0014"/>
    <w:rsid w:val="006C03B8"/>
    <w:rsid w:val="006C04E1"/>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2DD1"/>
    <w:rsid w:val="006D305F"/>
    <w:rsid w:val="006D351A"/>
    <w:rsid w:val="006D3860"/>
    <w:rsid w:val="006D3CFC"/>
    <w:rsid w:val="006D4C5B"/>
    <w:rsid w:val="006D535E"/>
    <w:rsid w:val="006D5A22"/>
    <w:rsid w:val="006D5CE4"/>
    <w:rsid w:val="006D5FB2"/>
    <w:rsid w:val="006D6046"/>
    <w:rsid w:val="006D6645"/>
    <w:rsid w:val="006D6F08"/>
    <w:rsid w:val="006D74BD"/>
    <w:rsid w:val="006D74BE"/>
    <w:rsid w:val="006D79AB"/>
    <w:rsid w:val="006D7C25"/>
    <w:rsid w:val="006D7DA7"/>
    <w:rsid w:val="006E0100"/>
    <w:rsid w:val="006E02E6"/>
    <w:rsid w:val="006E062C"/>
    <w:rsid w:val="006E1BF5"/>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2BDF"/>
    <w:rsid w:val="006F341D"/>
    <w:rsid w:val="006F3B3A"/>
    <w:rsid w:val="006F43CD"/>
    <w:rsid w:val="006F487D"/>
    <w:rsid w:val="006F4D3A"/>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29C2"/>
    <w:rsid w:val="00703123"/>
    <w:rsid w:val="0070346E"/>
    <w:rsid w:val="00703660"/>
    <w:rsid w:val="00703FDB"/>
    <w:rsid w:val="00704647"/>
    <w:rsid w:val="00704736"/>
    <w:rsid w:val="00704E4F"/>
    <w:rsid w:val="00704EDB"/>
    <w:rsid w:val="007052A7"/>
    <w:rsid w:val="00705BC2"/>
    <w:rsid w:val="00705F8A"/>
    <w:rsid w:val="00706101"/>
    <w:rsid w:val="00706118"/>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17FD1"/>
    <w:rsid w:val="00720CB6"/>
    <w:rsid w:val="00721E95"/>
    <w:rsid w:val="00722426"/>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3FF2"/>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056"/>
    <w:rsid w:val="007427AE"/>
    <w:rsid w:val="00743330"/>
    <w:rsid w:val="007439C3"/>
    <w:rsid w:val="00743FFD"/>
    <w:rsid w:val="0074438F"/>
    <w:rsid w:val="0074444E"/>
    <w:rsid w:val="007445A0"/>
    <w:rsid w:val="007446A8"/>
    <w:rsid w:val="00744CC6"/>
    <w:rsid w:val="007451E7"/>
    <w:rsid w:val="0074524B"/>
    <w:rsid w:val="00745BC5"/>
    <w:rsid w:val="00746428"/>
    <w:rsid w:val="00746608"/>
    <w:rsid w:val="0074695C"/>
    <w:rsid w:val="00746CE2"/>
    <w:rsid w:val="00746EAC"/>
    <w:rsid w:val="007471D5"/>
    <w:rsid w:val="007474A3"/>
    <w:rsid w:val="00747D8B"/>
    <w:rsid w:val="00747DBA"/>
    <w:rsid w:val="00747FAE"/>
    <w:rsid w:val="00751228"/>
    <w:rsid w:val="007521DE"/>
    <w:rsid w:val="00752C50"/>
    <w:rsid w:val="00753A7B"/>
    <w:rsid w:val="007540AD"/>
    <w:rsid w:val="007543CB"/>
    <w:rsid w:val="00754AB9"/>
    <w:rsid w:val="007550A8"/>
    <w:rsid w:val="00755343"/>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7AA"/>
    <w:rsid w:val="00762834"/>
    <w:rsid w:val="00762B6A"/>
    <w:rsid w:val="00762BE2"/>
    <w:rsid w:val="00762C4E"/>
    <w:rsid w:val="00762D5D"/>
    <w:rsid w:val="007631A8"/>
    <w:rsid w:val="00763B30"/>
    <w:rsid w:val="00763DC8"/>
    <w:rsid w:val="0076419E"/>
    <w:rsid w:val="00764724"/>
    <w:rsid w:val="00764DAE"/>
    <w:rsid w:val="00765281"/>
    <w:rsid w:val="00765A20"/>
    <w:rsid w:val="00766656"/>
    <w:rsid w:val="0076686A"/>
    <w:rsid w:val="00766BAD"/>
    <w:rsid w:val="007677A2"/>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DF0"/>
    <w:rsid w:val="00782F54"/>
    <w:rsid w:val="0078304C"/>
    <w:rsid w:val="00783210"/>
    <w:rsid w:val="007833BE"/>
    <w:rsid w:val="00783673"/>
    <w:rsid w:val="00783E38"/>
    <w:rsid w:val="00783F0B"/>
    <w:rsid w:val="0078417D"/>
    <w:rsid w:val="007845D1"/>
    <w:rsid w:val="00785490"/>
    <w:rsid w:val="00785863"/>
    <w:rsid w:val="00785889"/>
    <w:rsid w:val="00785D29"/>
    <w:rsid w:val="0078618A"/>
    <w:rsid w:val="007866D5"/>
    <w:rsid w:val="00786E64"/>
    <w:rsid w:val="00786ECC"/>
    <w:rsid w:val="007876E9"/>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3EEA"/>
    <w:rsid w:val="007A43A6"/>
    <w:rsid w:val="007A4827"/>
    <w:rsid w:val="007A58A6"/>
    <w:rsid w:val="007A5EED"/>
    <w:rsid w:val="007A61D2"/>
    <w:rsid w:val="007A6261"/>
    <w:rsid w:val="007A6495"/>
    <w:rsid w:val="007A6D46"/>
    <w:rsid w:val="007A6F2F"/>
    <w:rsid w:val="007A7053"/>
    <w:rsid w:val="007A7A26"/>
    <w:rsid w:val="007A7D98"/>
    <w:rsid w:val="007B05BE"/>
    <w:rsid w:val="007B0B18"/>
    <w:rsid w:val="007B29DB"/>
    <w:rsid w:val="007B3600"/>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75"/>
    <w:rsid w:val="007B7945"/>
    <w:rsid w:val="007C0476"/>
    <w:rsid w:val="007C05DD"/>
    <w:rsid w:val="007C13CB"/>
    <w:rsid w:val="007C160F"/>
    <w:rsid w:val="007C19C1"/>
    <w:rsid w:val="007C1B33"/>
    <w:rsid w:val="007C22DA"/>
    <w:rsid w:val="007C24A9"/>
    <w:rsid w:val="007C28B9"/>
    <w:rsid w:val="007C2B96"/>
    <w:rsid w:val="007C2E46"/>
    <w:rsid w:val="007C2F11"/>
    <w:rsid w:val="007C3654"/>
    <w:rsid w:val="007C388B"/>
    <w:rsid w:val="007C3892"/>
    <w:rsid w:val="007C3D18"/>
    <w:rsid w:val="007C459E"/>
    <w:rsid w:val="007C4B39"/>
    <w:rsid w:val="007C507A"/>
    <w:rsid w:val="007C60BF"/>
    <w:rsid w:val="007C61AB"/>
    <w:rsid w:val="007C6A07"/>
    <w:rsid w:val="007C75A1"/>
    <w:rsid w:val="007C77A5"/>
    <w:rsid w:val="007C79AB"/>
    <w:rsid w:val="007D005B"/>
    <w:rsid w:val="007D0217"/>
    <w:rsid w:val="007D02ED"/>
    <w:rsid w:val="007D0426"/>
    <w:rsid w:val="007D04E5"/>
    <w:rsid w:val="007D08CC"/>
    <w:rsid w:val="007D1E22"/>
    <w:rsid w:val="007D215F"/>
    <w:rsid w:val="007D261C"/>
    <w:rsid w:val="007D281E"/>
    <w:rsid w:val="007D28AC"/>
    <w:rsid w:val="007D3C1D"/>
    <w:rsid w:val="007D40F2"/>
    <w:rsid w:val="007D4247"/>
    <w:rsid w:val="007D4B7A"/>
    <w:rsid w:val="007D5247"/>
    <w:rsid w:val="007D5809"/>
    <w:rsid w:val="007D5901"/>
    <w:rsid w:val="007D5AF1"/>
    <w:rsid w:val="007D6354"/>
    <w:rsid w:val="007D65F7"/>
    <w:rsid w:val="007D6C7C"/>
    <w:rsid w:val="007D7526"/>
    <w:rsid w:val="007D7959"/>
    <w:rsid w:val="007E0A6E"/>
    <w:rsid w:val="007E1CDD"/>
    <w:rsid w:val="007E1E17"/>
    <w:rsid w:val="007E252D"/>
    <w:rsid w:val="007E2836"/>
    <w:rsid w:val="007E29B8"/>
    <w:rsid w:val="007E2EBC"/>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556"/>
    <w:rsid w:val="007F0A12"/>
    <w:rsid w:val="007F0F33"/>
    <w:rsid w:val="007F12B6"/>
    <w:rsid w:val="007F1726"/>
    <w:rsid w:val="007F1FEA"/>
    <w:rsid w:val="007F2363"/>
    <w:rsid w:val="007F36DC"/>
    <w:rsid w:val="007F3F4A"/>
    <w:rsid w:val="007F4904"/>
    <w:rsid w:val="007F52CF"/>
    <w:rsid w:val="007F57AE"/>
    <w:rsid w:val="007F5988"/>
    <w:rsid w:val="007F6745"/>
    <w:rsid w:val="007F7AC2"/>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AE"/>
    <w:rsid w:val="008040BE"/>
    <w:rsid w:val="00804C97"/>
    <w:rsid w:val="00805143"/>
    <w:rsid w:val="008052C1"/>
    <w:rsid w:val="00805927"/>
    <w:rsid w:val="0080605F"/>
    <w:rsid w:val="0080658A"/>
    <w:rsid w:val="008066D9"/>
    <w:rsid w:val="008072C5"/>
    <w:rsid w:val="00807786"/>
    <w:rsid w:val="00807A0D"/>
    <w:rsid w:val="008101B0"/>
    <w:rsid w:val="008115C7"/>
    <w:rsid w:val="00811661"/>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0C09"/>
    <w:rsid w:val="008213E6"/>
    <w:rsid w:val="008216C3"/>
    <w:rsid w:val="00821960"/>
    <w:rsid w:val="00821C42"/>
    <w:rsid w:val="00821D3A"/>
    <w:rsid w:val="0082293B"/>
    <w:rsid w:val="008235DB"/>
    <w:rsid w:val="008240DA"/>
    <w:rsid w:val="0082461E"/>
    <w:rsid w:val="00824AB4"/>
    <w:rsid w:val="00824BAF"/>
    <w:rsid w:val="0082502A"/>
    <w:rsid w:val="00825506"/>
    <w:rsid w:val="00825C42"/>
    <w:rsid w:val="00825D25"/>
    <w:rsid w:val="00825D9F"/>
    <w:rsid w:val="00825EEF"/>
    <w:rsid w:val="00825F51"/>
    <w:rsid w:val="00826FF8"/>
    <w:rsid w:val="00827B1B"/>
    <w:rsid w:val="00827C6A"/>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5F3"/>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3E2"/>
    <w:rsid w:val="0084261F"/>
    <w:rsid w:val="008427B2"/>
    <w:rsid w:val="00842A83"/>
    <w:rsid w:val="00842B22"/>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3F7"/>
    <w:rsid w:val="00850C59"/>
    <w:rsid w:val="00851238"/>
    <w:rsid w:val="00851C3F"/>
    <w:rsid w:val="008529CC"/>
    <w:rsid w:val="008533D8"/>
    <w:rsid w:val="008540D9"/>
    <w:rsid w:val="00854177"/>
    <w:rsid w:val="00854B6D"/>
    <w:rsid w:val="00854DF6"/>
    <w:rsid w:val="008552F3"/>
    <w:rsid w:val="008560CC"/>
    <w:rsid w:val="0085639A"/>
    <w:rsid w:val="00856476"/>
    <w:rsid w:val="0085648F"/>
    <w:rsid w:val="008568F5"/>
    <w:rsid w:val="00856911"/>
    <w:rsid w:val="008569B3"/>
    <w:rsid w:val="00856B1A"/>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2B9"/>
    <w:rsid w:val="00864566"/>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292"/>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312"/>
    <w:rsid w:val="0087437C"/>
    <w:rsid w:val="008743D3"/>
    <w:rsid w:val="00874602"/>
    <w:rsid w:val="008757C3"/>
    <w:rsid w:val="008759A0"/>
    <w:rsid w:val="00875CD7"/>
    <w:rsid w:val="00876016"/>
    <w:rsid w:val="00876329"/>
    <w:rsid w:val="00876B4D"/>
    <w:rsid w:val="00876C18"/>
    <w:rsid w:val="00877943"/>
    <w:rsid w:val="00877F18"/>
    <w:rsid w:val="008804B7"/>
    <w:rsid w:val="008809DB"/>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535"/>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AC8"/>
    <w:rsid w:val="008A0B24"/>
    <w:rsid w:val="008A0B9C"/>
    <w:rsid w:val="008A125E"/>
    <w:rsid w:val="008A166F"/>
    <w:rsid w:val="008A1816"/>
    <w:rsid w:val="008A21FF"/>
    <w:rsid w:val="008A2CE2"/>
    <w:rsid w:val="008A30AC"/>
    <w:rsid w:val="008A30BD"/>
    <w:rsid w:val="008A340B"/>
    <w:rsid w:val="008A3AE2"/>
    <w:rsid w:val="008A3C17"/>
    <w:rsid w:val="008A4275"/>
    <w:rsid w:val="008A44B8"/>
    <w:rsid w:val="008A4796"/>
    <w:rsid w:val="008A4944"/>
    <w:rsid w:val="008A49FB"/>
    <w:rsid w:val="008A4C51"/>
    <w:rsid w:val="008A4E29"/>
    <w:rsid w:val="008A4F62"/>
    <w:rsid w:val="008A51A8"/>
    <w:rsid w:val="008A547F"/>
    <w:rsid w:val="008A5499"/>
    <w:rsid w:val="008A54C7"/>
    <w:rsid w:val="008A5AD1"/>
    <w:rsid w:val="008A620C"/>
    <w:rsid w:val="008A646C"/>
    <w:rsid w:val="008A704E"/>
    <w:rsid w:val="008A70DD"/>
    <w:rsid w:val="008A72DA"/>
    <w:rsid w:val="008A744D"/>
    <w:rsid w:val="008A76D3"/>
    <w:rsid w:val="008A77D8"/>
    <w:rsid w:val="008A7885"/>
    <w:rsid w:val="008B0483"/>
    <w:rsid w:val="008B120C"/>
    <w:rsid w:val="008B13B0"/>
    <w:rsid w:val="008B21DD"/>
    <w:rsid w:val="008B2916"/>
    <w:rsid w:val="008B2932"/>
    <w:rsid w:val="008B3D09"/>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10FC"/>
    <w:rsid w:val="008D114A"/>
    <w:rsid w:val="008D12A4"/>
    <w:rsid w:val="008D13F8"/>
    <w:rsid w:val="008D1742"/>
    <w:rsid w:val="008D19AA"/>
    <w:rsid w:val="008D1FC0"/>
    <w:rsid w:val="008D224C"/>
    <w:rsid w:val="008D2E1D"/>
    <w:rsid w:val="008D2EBF"/>
    <w:rsid w:val="008D3299"/>
    <w:rsid w:val="008D34F1"/>
    <w:rsid w:val="008D383C"/>
    <w:rsid w:val="008D39D8"/>
    <w:rsid w:val="008D4124"/>
    <w:rsid w:val="008D4FAD"/>
    <w:rsid w:val="008D50E6"/>
    <w:rsid w:val="008D517C"/>
    <w:rsid w:val="008D518A"/>
    <w:rsid w:val="008D543C"/>
    <w:rsid w:val="008D5BE9"/>
    <w:rsid w:val="008D60FA"/>
    <w:rsid w:val="008D67D5"/>
    <w:rsid w:val="008D680E"/>
    <w:rsid w:val="008D6CED"/>
    <w:rsid w:val="008D6D1A"/>
    <w:rsid w:val="008D7455"/>
    <w:rsid w:val="008D7E73"/>
    <w:rsid w:val="008E07F9"/>
    <w:rsid w:val="008E0927"/>
    <w:rsid w:val="008E0DC8"/>
    <w:rsid w:val="008E0E1F"/>
    <w:rsid w:val="008E101D"/>
    <w:rsid w:val="008E10C0"/>
    <w:rsid w:val="008E1909"/>
    <w:rsid w:val="008E2021"/>
    <w:rsid w:val="008E2A65"/>
    <w:rsid w:val="008E30B6"/>
    <w:rsid w:val="008E33E0"/>
    <w:rsid w:val="008E3C1B"/>
    <w:rsid w:val="008E3E1F"/>
    <w:rsid w:val="008E4186"/>
    <w:rsid w:val="008E424E"/>
    <w:rsid w:val="008E4308"/>
    <w:rsid w:val="008E436E"/>
    <w:rsid w:val="008E4621"/>
    <w:rsid w:val="008E499A"/>
    <w:rsid w:val="008E4BE7"/>
    <w:rsid w:val="008E4E82"/>
    <w:rsid w:val="008E548A"/>
    <w:rsid w:val="008E54CF"/>
    <w:rsid w:val="008E5E7C"/>
    <w:rsid w:val="008E61F0"/>
    <w:rsid w:val="008E620C"/>
    <w:rsid w:val="008E6321"/>
    <w:rsid w:val="008E64C2"/>
    <w:rsid w:val="008E6A4A"/>
    <w:rsid w:val="008E6D79"/>
    <w:rsid w:val="008E6E06"/>
    <w:rsid w:val="008E6E68"/>
    <w:rsid w:val="008E715E"/>
    <w:rsid w:val="008E75BD"/>
    <w:rsid w:val="008E781E"/>
    <w:rsid w:val="008E7821"/>
    <w:rsid w:val="008E7ABB"/>
    <w:rsid w:val="008E7E5E"/>
    <w:rsid w:val="008F018A"/>
    <w:rsid w:val="008F0538"/>
    <w:rsid w:val="008F0748"/>
    <w:rsid w:val="008F0A25"/>
    <w:rsid w:val="008F0ABD"/>
    <w:rsid w:val="008F1236"/>
    <w:rsid w:val="008F197A"/>
    <w:rsid w:val="008F19BC"/>
    <w:rsid w:val="008F1EAB"/>
    <w:rsid w:val="008F228C"/>
    <w:rsid w:val="008F33DC"/>
    <w:rsid w:val="008F37D2"/>
    <w:rsid w:val="008F3958"/>
    <w:rsid w:val="008F3C8F"/>
    <w:rsid w:val="008F4050"/>
    <w:rsid w:val="008F477F"/>
    <w:rsid w:val="008F6075"/>
    <w:rsid w:val="008F6BDC"/>
    <w:rsid w:val="008F6E9B"/>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3F6"/>
    <w:rsid w:val="00904602"/>
    <w:rsid w:val="00904F5D"/>
    <w:rsid w:val="00905214"/>
    <w:rsid w:val="00905285"/>
    <w:rsid w:val="009053AA"/>
    <w:rsid w:val="00905561"/>
    <w:rsid w:val="00905B8B"/>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72"/>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9F2"/>
    <w:rsid w:val="00935A7F"/>
    <w:rsid w:val="00935EA2"/>
    <w:rsid w:val="00937DC8"/>
    <w:rsid w:val="0094075F"/>
    <w:rsid w:val="00940C00"/>
    <w:rsid w:val="00940C27"/>
    <w:rsid w:val="00940DF2"/>
    <w:rsid w:val="009413DD"/>
    <w:rsid w:val="00941636"/>
    <w:rsid w:val="00941945"/>
    <w:rsid w:val="00941BCF"/>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136"/>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CE7"/>
    <w:rsid w:val="00951FE9"/>
    <w:rsid w:val="0095278F"/>
    <w:rsid w:val="00953098"/>
    <w:rsid w:val="0095348B"/>
    <w:rsid w:val="00953637"/>
    <w:rsid w:val="009536B0"/>
    <w:rsid w:val="00953920"/>
    <w:rsid w:val="00953D47"/>
    <w:rsid w:val="0095407A"/>
    <w:rsid w:val="00954090"/>
    <w:rsid w:val="009541BE"/>
    <w:rsid w:val="0095461F"/>
    <w:rsid w:val="00954663"/>
    <w:rsid w:val="00954F7B"/>
    <w:rsid w:val="00955530"/>
    <w:rsid w:val="009559ED"/>
    <w:rsid w:val="00955C53"/>
    <w:rsid w:val="0095681E"/>
    <w:rsid w:val="0095682F"/>
    <w:rsid w:val="00956901"/>
    <w:rsid w:val="00956DF9"/>
    <w:rsid w:val="009572D4"/>
    <w:rsid w:val="00960479"/>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0BD9"/>
    <w:rsid w:val="009816D1"/>
    <w:rsid w:val="0098178B"/>
    <w:rsid w:val="009817BF"/>
    <w:rsid w:val="009819D1"/>
    <w:rsid w:val="00981EC9"/>
    <w:rsid w:val="009820F4"/>
    <w:rsid w:val="00982399"/>
    <w:rsid w:val="00983521"/>
    <w:rsid w:val="009835A1"/>
    <w:rsid w:val="009840D2"/>
    <w:rsid w:val="009842FC"/>
    <w:rsid w:val="00984738"/>
    <w:rsid w:val="00985253"/>
    <w:rsid w:val="009853B3"/>
    <w:rsid w:val="00986101"/>
    <w:rsid w:val="00986635"/>
    <w:rsid w:val="009866A1"/>
    <w:rsid w:val="0098681F"/>
    <w:rsid w:val="009870B6"/>
    <w:rsid w:val="0098729C"/>
    <w:rsid w:val="009876B3"/>
    <w:rsid w:val="00987F9C"/>
    <w:rsid w:val="009900E5"/>
    <w:rsid w:val="00990194"/>
    <w:rsid w:val="009901CE"/>
    <w:rsid w:val="0099027A"/>
    <w:rsid w:val="00990630"/>
    <w:rsid w:val="0099093F"/>
    <w:rsid w:val="00990A72"/>
    <w:rsid w:val="00990B5A"/>
    <w:rsid w:val="00991761"/>
    <w:rsid w:val="00991CAD"/>
    <w:rsid w:val="0099235B"/>
    <w:rsid w:val="009925A8"/>
    <w:rsid w:val="00992A1D"/>
    <w:rsid w:val="00992C14"/>
    <w:rsid w:val="00992CDF"/>
    <w:rsid w:val="00992FE9"/>
    <w:rsid w:val="00993321"/>
    <w:rsid w:val="0099349C"/>
    <w:rsid w:val="009935F2"/>
    <w:rsid w:val="00993D8D"/>
    <w:rsid w:val="00994021"/>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38DF"/>
    <w:rsid w:val="009A4036"/>
    <w:rsid w:val="009A406E"/>
    <w:rsid w:val="009A427E"/>
    <w:rsid w:val="009A42E3"/>
    <w:rsid w:val="009A462D"/>
    <w:rsid w:val="009A4BC5"/>
    <w:rsid w:val="009A4CEB"/>
    <w:rsid w:val="009A4F81"/>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50C3"/>
    <w:rsid w:val="009C5410"/>
    <w:rsid w:val="009C54CF"/>
    <w:rsid w:val="009C564F"/>
    <w:rsid w:val="009C5948"/>
    <w:rsid w:val="009C5A31"/>
    <w:rsid w:val="009C60E6"/>
    <w:rsid w:val="009C62EF"/>
    <w:rsid w:val="009C647C"/>
    <w:rsid w:val="009C6640"/>
    <w:rsid w:val="009C6698"/>
    <w:rsid w:val="009C669A"/>
    <w:rsid w:val="009C690B"/>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502"/>
    <w:rsid w:val="009D492B"/>
    <w:rsid w:val="009D4D49"/>
    <w:rsid w:val="009D4DDD"/>
    <w:rsid w:val="009D4F34"/>
    <w:rsid w:val="009D4F5A"/>
    <w:rsid w:val="009D4FF0"/>
    <w:rsid w:val="009D5262"/>
    <w:rsid w:val="009D597D"/>
    <w:rsid w:val="009D5BB6"/>
    <w:rsid w:val="009D623D"/>
    <w:rsid w:val="009D62ED"/>
    <w:rsid w:val="009D67C7"/>
    <w:rsid w:val="009D6D19"/>
    <w:rsid w:val="009D703C"/>
    <w:rsid w:val="009D70CB"/>
    <w:rsid w:val="009D718F"/>
    <w:rsid w:val="009D767C"/>
    <w:rsid w:val="009D7788"/>
    <w:rsid w:val="009D7E42"/>
    <w:rsid w:val="009E0213"/>
    <w:rsid w:val="009E068F"/>
    <w:rsid w:val="009E07DE"/>
    <w:rsid w:val="009E0939"/>
    <w:rsid w:val="009E0F43"/>
    <w:rsid w:val="009E23F6"/>
    <w:rsid w:val="009E2AA7"/>
    <w:rsid w:val="009E35DB"/>
    <w:rsid w:val="009E35F4"/>
    <w:rsid w:val="009E3889"/>
    <w:rsid w:val="009E4004"/>
    <w:rsid w:val="009E47A3"/>
    <w:rsid w:val="009E5C2F"/>
    <w:rsid w:val="009E5D88"/>
    <w:rsid w:val="009E5EB0"/>
    <w:rsid w:val="009E602D"/>
    <w:rsid w:val="009E6A38"/>
    <w:rsid w:val="009E6AD5"/>
    <w:rsid w:val="009E7AEA"/>
    <w:rsid w:val="009E7CEA"/>
    <w:rsid w:val="009F0370"/>
    <w:rsid w:val="009F08F3"/>
    <w:rsid w:val="009F09EF"/>
    <w:rsid w:val="009F0A74"/>
    <w:rsid w:val="009F1377"/>
    <w:rsid w:val="009F1A8F"/>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3E93"/>
    <w:rsid w:val="00A04232"/>
    <w:rsid w:val="00A04367"/>
    <w:rsid w:val="00A047D2"/>
    <w:rsid w:val="00A048A8"/>
    <w:rsid w:val="00A04968"/>
    <w:rsid w:val="00A04DB5"/>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F04"/>
    <w:rsid w:val="00A15B6F"/>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A2C"/>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3DC"/>
    <w:rsid w:val="00A264A9"/>
    <w:rsid w:val="00A2663B"/>
    <w:rsid w:val="00A26849"/>
    <w:rsid w:val="00A269B0"/>
    <w:rsid w:val="00A27485"/>
    <w:rsid w:val="00A27785"/>
    <w:rsid w:val="00A30096"/>
    <w:rsid w:val="00A30187"/>
    <w:rsid w:val="00A30C0E"/>
    <w:rsid w:val="00A319C8"/>
    <w:rsid w:val="00A33041"/>
    <w:rsid w:val="00A33A44"/>
    <w:rsid w:val="00A33EF5"/>
    <w:rsid w:val="00A3415E"/>
    <w:rsid w:val="00A34314"/>
    <w:rsid w:val="00A3448A"/>
    <w:rsid w:val="00A35160"/>
    <w:rsid w:val="00A35469"/>
    <w:rsid w:val="00A35D03"/>
    <w:rsid w:val="00A35DF3"/>
    <w:rsid w:val="00A36297"/>
    <w:rsid w:val="00A36BED"/>
    <w:rsid w:val="00A36E9B"/>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4F9D"/>
    <w:rsid w:val="00A5505E"/>
    <w:rsid w:val="00A553AA"/>
    <w:rsid w:val="00A55564"/>
    <w:rsid w:val="00A55589"/>
    <w:rsid w:val="00A55EE6"/>
    <w:rsid w:val="00A56674"/>
    <w:rsid w:val="00A5725B"/>
    <w:rsid w:val="00A579FC"/>
    <w:rsid w:val="00A57C8B"/>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6D45"/>
    <w:rsid w:val="00A773F0"/>
    <w:rsid w:val="00A776B4"/>
    <w:rsid w:val="00A77EC4"/>
    <w:rsid w:val="00A80633"/>
    <w:rsid w:val="00A809EA"/>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1F0"/>
    <w:rsid w:val="00A92879"/>
    <w:rsid w:val="00A93357"/>
    <w:rsid w:val="00A93D59"/>
    <w:rsid w:val="00A9544C"/>
    <w:rsid w:val="00A9546C"/>
    <w:rsid w:val="00A956A5"/>
    <w:rsid w:val="00A9594B"/>
    <w:rsid w:val="00A95FBB"/>
    <w:rsid w:val="00A96357"/>
    <w:rsid w:val="00A96C1E"/>
    <w:rsid w:val="00A9730F"/>
    <w:rsid w:val="00A979EE"/>
    <w:rsid w:val="00A97AC2"/>
    <w:rsid w:val="00A97EE2"/>
    <w:rsid w:val="00AA016F"/>
    <w:rsid w:val="00AA05E2"/>
    <w:rsid w:val="00AA087E"/>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243F"/>
    <w:rsid w:val="00AB375E"/>
    <w:rsid w:val="00AB3B29"/>
    <w:rsid w:val="00AB461E"/>
    <w:rsid w:val="00AB47A7"/>
    <w:rsid w:val="00AB4AB8"/>
    <w:rsid w:val="00AB4BAA"/>
    <w:rsid w:val="00AB5469"/>
    <w:rsid w:val="00AB5BC3"/>
    <w:rsid w:val="00AB655E"/>
    <w:rsid w:val="00AB693B"/>
    <w:rsid w:val="00AB6EAE"/>
    <w:rsid w:val="00AB77D9"/>
    <w:rsid w:val="00AB77E0"/>
    <w:rsid w:val="00AB7DA2"/>
    <w:rsid w:val="00AC007F"/>
    <w:rsid w:val="00AC158C"/>
    <w:rsid w:val="00AC1AB7"/>
    <w:rsid w:val="00AC1D55"/>
    <w:rsid w:val="00AC2ECD"/>
    <w:rsid w:val="00AC3119"/>
    <w:rsid w:val="00AC38AE"/>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A80"/>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810"/>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61D"/>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AF7033"/>
    <w:rsid w:val="00B006FE"/>
    <w:rsid w:val="00B007CB"/>
    <w:rsid w:val="00B00917"/>
    <w:rsid w:val="00B00A65"/>
    <w:rsid w:val="00B02A3D"/>
    <w:rsid w:val="00B02AA9"/>
    <w:rsid w:val="00B02D93"/>
    <w:rsid w:val="00B02FA3"/>
    <w:rsid w:val="00B03281"/>
    <w:rsid w:val="00B041F3"/>
    <w:rsid w:val="00B04209"/>
    <w:rsid w:val="00B05084"/>
    <w:rsid w:val="00B05163"/>
    <w:rsid w:val="00B058C5"/>
    <w:rsid w:val="00B0696C"/>
    <w:rsid w:val="00B1071C"/>
    <w:rsid w:val="00B10EEB"/>
    <w:rsid w:val="00B10F91"/>
    <w:rsid w:val="00B11379"/>
    <w:rsid w:val="00B1177A"/>
    <w:rsid w:val="00B1188D"/>
    <w:rsid w:val="00B11D83"/>
    <w:rsid w:val="00B1212D"/>
    <w:rsid w:val="00B12447"/>
    <w:rsid w:val="00B12855"/>
    <w:rsid w:val="00B132D3"/>
    <w:rsid w:val="00B132FF"/>
    <w:rsid w:val="00B13D92"/>
    <w:rsid w:val="00B143FA"/>
    <w:rsid w:val="00B146E4"/>
    <w:rsid w:val="00B14835"/>
    <w:rsid w:val="00B15781"/>
    <w:rsid w:val="00B157F9"/>
    <w:rsid w:val="00B159ED"/>
    <w:rsid w:val="00B15A2D"/>
    <w:rsid w:val="00B168FB"/>
    <w:rsid w:val="00B169C0"/>
    <w:rsid w:val="00B17116"/>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3D5F"/>
    <w:rsid w:val="00B2409E"/>
    <w:rsid w:val="00B24110"/>
    <w:rsid w:val="00B24598"/>
    <w:rsid w:val="00B24D34"/>
    <w:rsid w:val="00B25A7A"/>
    <w:rsid w:val="00B25BFF"/>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920"/>
    <w:rsid w:val="00B32BC1"/>
    <w:rsid w:val="00B337BC"/>
    <w:rsid w:val="00B33F57"/>
    <w:rsid w:val="00B34A46"/>
    <w:rsid w:val="00B35997"/>
    <w:rsid w:val="00B35D54"/>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3A53"/>
    <w:rsid w:val="00B53C87"/>
    <w:rsid w:val="00B54858"/>
    <w:rsid w:val="00B54CE0"/>
    <w:rsid w:val="00B553BD"/>
    <w:rsid w:val="00B55D93"/>
    <w:rsid w:val="00B55E8E"/>
    <w:rsid w:val="00B56730"/>
    <w:rsid w:val="00B56833"/>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0B2"/>
    <w:rsid w:val="00B64A5E"/>
    <w:rsid w:val="00B65EC2"/>
    <w:rsid w:val="00B66456"/>
    <w:rsid w:val="00B664C7"/>
    <w:rsid w:val="00B6661B"/>
    <w:rsid w:val="00B66785"/>
    <w:rsid w:val="00B66B43"/>
    <w:rsid w:val="00B66F4E"/>
    <w:rsid w:val="00B675E2"/>
    <w:rsid w:val="00B67B31"/>
    <w:rsid w:val="00B7019D"/>
    <w:rsid w:val="00B70433"/>
    <w:rsid w:val="00B7285B"/>
    <w:rsid w:val="00B72868"/>
    <w:rsid w:val="00B72BC7"/>
    <w:rsid w:val="00B7331C"/>
    <w:rsid w:val="00B73583"/>
    <w:rsid w:val="00B739F6"/>
    <w:rsid w:val="00B74AC4"/>
    <w:rsid w:val="00B76343"/>
    <w:rsid w:val="00B76D2A"/>
    <w:rsid w:val="00B77209"/>
    <w:rsid w:val="00B77389"/>
    <w:rsid w:val="00B77690"/>
    <w:rsid w:val="00B777F2"/>
    <w:rsid w:val="00B778C9"/>
    <w:rsid w:val="00B77951"/>
    <w:rsid w:val="00B77FFB"/>
    <w:rsid w:val="00B80849"/>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6F46"/>
    <w:rsid w:val="00B97A2C"/>
    <w:rsid w:val="00B97BB4"/>
    <w:rsid w:val="00B97C21"/>
    <w:rsid w:val="00B97D91"/>
    <w:rsid w:val="00B97EC2"/>
    <w:rsid w:val="00BA08A3"/>
    <w:rsid w:val="00BA0CBA"/>
    <w:rsid w:val="00BA106C"/>
    <w:rsid w:val="00BA11CB"/>
    <w:rsid w:val="00BA1EFD"/>
    <w:rsid w:val="00BA226C"/>
    <w:rsid w:val="00BA2280"/>
    <w:rsid w:val="00BA26F3"/>
    <w:rsid w:val="00BA2A08"/>
    <w:rsid w:val="00BA2F7C"/>
    <w:rsid w:val="00BA3006"/>
    <w:rsid w:val="00BA33E1"/>
    <w:rsid w:val="00BA3C4B"/>
    <w:rsid w:val="00BA3F34"/>
    <w:rsid w:val="00BA4E8B"/>
    <w:rsid w:val="00BA4F09"/>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1F2"/>
    <w:rsid w:val="00BC35A4"/>
    <w:rsid w:val="00BC3DEB"/>
    <w:rsid w:val="00BC3E74"/>
    <w:rsid w:val="00BC4C03"/>
    <w:rsid w:val="00BC4D2E"/>
    <w:rsid w:val="00BC4E54"/>
    <w:rsid w:val="00BC5B42"/>
    <w:rsid w:val="00BC5C6F"/>
    <w:rsid w:val="00BC74D1"/>
    <w:rsid w:val="00BD0073"/>
    <w:rsid w:val="00BD0B5C"/>
    <w:rsid w:val="00BD1190"/>
    <w:rsid w:val="00BD3757"/>
    <w:rsid w:val="00BD3D9A"/>
    <w:rsid w:val="00BD423D"/>
    <w:rsid w:val="00BD4407"/>
    <w:rsid w:val="00BD480C"/>
    <w:rsid w:val="00BD48AC"/>
    <w:rsid w:val="00BD4AE4"/>
    <w:rsid w:val="00BD55BA"/>
    <w:rsid w:val="00BD55EC"/>
    <w:rsid w:val="00BD573E"/>
    <w:rsid w:val="00BD5762"/>
    <w:rsid w:val="00BD5F1A"/>
    <w:rsid w:val="00BD616B"/>
    <w:rsid w:val="00BD653D"/>
    <w:rsid w:val="00BD70D1"/>
    <w:rsid w:val="00BD77BF"/>
    <w:rsid w:val="00BD7DE3"/>
    <w:rsid w:val="00BE0513"/>
    <w:rsid w:val="00BE079A"/>
    <w:rsid w:val="00BE1234"/>
    <w:rsid w:val="00BE1583"/>
    <w:rsid w:val="00BE1C72"/>
    <w:rsid w:val="00BE1CD1"/>
    <w:rsid w:val="00BE23E0"/>
    <w:rsid w:val="00BE260D"/>
    <w:rsid w:val="00BE29A9"/>
    <w:rsid w:val="00BE2AB0"/>
    <w:rsid w:val="00BE2D12"/>
    <w:rsid w:val="00BE2FA6"/>
    <w:rsid w:val="00BE333F"/>
    <w:rsid w:val="00BE35D4"/>
    <w:rsid w:val="00BE4265"/>
    <w:rsid w:val="00BE4D5A"/>
    <w:rsid w:val="00BE4F9C"/>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53BF"/>
    <w:rsid w:val="00BF6454"/>
    <w:rsid w:val="00BF6DBD"/>
    <w:rsid w:val="00BF6EEA"/>
    <w:rsid w:val="00BF74C7"/>
    <w:rsid w:val="00C001BA"/>
    <w:rsid w:val="00C00CCF"/>
    <w:rsid w:val="00C014D9"/>
    <w:rsid w:val="00C015F1"/>
    <w:rsid w:val="00C01F33"/>
    <w:rsid w:val="00C0209C"/>
    <w:rsid w:val="00C02309"/>
    <w:rsid w:val="00C0252E"/>
    <w:rsid w:val="00C02542"/>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06"/>
    <w:rsid w:val="00C07377"/>
    <w:rsid w:val="00C10170"/>
    <w:rsid w:val="00C10478"/>
    <w:rsid w:val="00C1083D"/>
    <w:rsid w:val="00C109BC"/>
    <w:rsid w:val="00C10F3B"/>
    <w:rsid w:val="00C10FF5"/>
    <w:rsid w:val="00C11103"/>
    <w:rsid w:val="00C11633"/>
    <w:rsid w:val="00C11E79"/>
    <w:rsid w:val="00C12107"/>
    <w:rsid w:val="00C13962"/>
    <w:rsid w:val="00C13FB5"/>
    <w:rsid w:val="00C14691"/>
    <w:rsid w:val="00C1493C"/>
    <w:rsid w:val="00C14BBF"/>
    <w:rsid w:val="00C14CB1"/>
    <w:rsid w:val="00C14D4B"/>
    <w:rsid w:val="00C154BB"/>
    <w:rsid w:val="00C15D1A"/>
    <w:rsid w:val="00C15E51"/>
    <w:rsid w:val="00C15F84"/>
    <w:rsid w:val="00C1608A"/>
    <w:rsid w:val="00C16484"/>
    <w:rsid w:val="00C16757"/>
    <w:rsid w:val="00C169BE"/>
    <w:rsid w:val="00C16E4D"/>
    <w:rsid w:val="00C17316"/>
    <w:rsid w:val="00C17807"/>
    <w:rsid w:val="00C20B1C"/>
    <w:rsid w:val="00C2158F"/>
    <w:rsid w:val="00C226CD"/>
    <w:rsid w:val="00C22C51"/>
    <w:rsid w:val="00C2383E"/>
    <w:rsid w:val="00C23EAD"/>
    <w:rsid w:val="00C24AA4"/>
    <w:rsid w:val="00C24D21"/>
    <w:rsid w:val="00C25B97"/>
    <w:rsid w:val="00C26007"/>
    <w:rsid w:val="00C26069"/>
    <w:rsid w:val="00C26A91"/>
    <w:rsid w:val="00C279B5"/>
    <w:rsid w:val="00C27C45"/>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6E3F"/>
    <w:rsid w:val="00C3719D"/>
    <w:rsid w:val="00C375B4"/>
    <w:rsid w:val="00C37924"/>
    <w:rsid w:val="00C402CA"/>
    <w:rsid w:val="00C4082F"/>
    <w:rsid w:val="00C40850"/>
    <w:rsid w:val="00C4097B"/>
    <w:rsid w:val="00C411FA"/>
    <w:rsid w:val="00C41535"/>
    <w:rsid w:val="00C41EB7"/>
    <w:rsid w:val="00C420D5"/>
    <w:rsid w:val="00C42B2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47F8D"/>
    <w:rsid w:val="00C500B5"/>
    <w:rsid w:val="00C5010D"/>
    <w:rsid w:val="00C5097D"/>
    <w:rsid w:val="00C50C8A"/>
    <w:rsid w:val="00C5188F"/>
    <w:rsid w:val="00C51AEF"/>
    <w:rsid w:val="00C51FBE"/>
    <w:rsid w:val="00C5269D"/>
    <w:rsid w:val="00C52B72"/>
    <w:rsid w:val="00C537C2"/>
    <w:rsid w:val="00C53AD2"/>
    <w:rsid w:val="00C53FA7"/>
    <w:rsid w:val="00C54384"/>
    <w:rsid w:val="00C54995"/>
    <w:rsid w:val="00C54BF3"/>
    <w:rsid w:val="00C54D05"/>
    <w:rsid w:val="00C54D41"/>
    <w:rsid w:val="00C550AF"/>
    <w:rsid w:val="00C55464"/>
    <w:rsid w:val="00C5550A"/>
    <w:rsid w:val="00C55D80"/>
    <w:rsid w:val="00C55E1C"/>
    <w:rsid w:val="00C56697"/>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6E31"/>
    <w:rsid w:val="00C671CA"/>
    <w:rsid w:val="00C6773A"/>
    <w:rsid w:val="00C67D98"/>
    <w:rsid w:val="00C67ED1"/>
    <w:rsid w:val="00C70503"/>
    <w:rsid w:val="00C70697"/>
    <w:rsid w:val="00C70D2F"/>
    <w:rsid w:val="00C71040"/>
    <w:rsid w:val="00C728F3"/>
    <w:rsid w:val="00C72EF4"/>
    <w:rsid w:val="00C7372D"/>
    <w:rsid w:val="00C73CE7"/>
    <w:rsid w:val="00C7412A"/>
    <w:rsid w:val="00C754E8"/>
    <w:rsid w:val="00C755E3"/>
    <w:rsid w:val="00C75D2F"/>
    <w:rsid w:val="00C7685F"/>
    <w:rsid w:val="00C76D90"/>
    <w:rsid w:val="00C76E3C"/>
    <w:rsid w:val="00C772A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3A4"/>
    <w:rsid w:val="00C855A9"/>
    <w:rsid w:val="00C857B3"/>
    <w:rsid w:val="00C859D8"/>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3C56"/>
    <w:rsid w:val="00C93CB1"/>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333E"/>
    <w:rsid w:val="00CB3664"/>
    <w:rsid w:val="00CB37DE"/>
    <w:rsid w:val="00CB426C"/>
    <w:rsid w:val="00CB4899"/>
    <w:rsid w:val="00CB4AA8"/>
    <w:rsid w:val="00CB4D5A"/>
    <w:rsid w:val="00CB6673"/>
    <w:rsid w:val="00CB6855"/>
    <w:rsid w:val="00CB6997"/>
    <w:rsid w:val="00CB6E2C"/>
    <w:rsid w:val="00CB79B1"/>
    <w:rsid w:val="00CC02C2"/>
    <w:rsid w:val="00CC040E"/>
    <w:rsid w:val="00CC05E6"/>
    <w:rsid w:val="00CC111F"/>
    <w:rsid w:val="00CC1E1C"/>
    <w:rsid w:val="00CC1F10"/>
    <w:rsid w:val="00CC29AD"/>
    <w:rsid w:val="00CC368C"/>
    <w:rsid w:val="00CC3806"/>
    <w:rsid w:val="00CC3E12"/>
    <w:rsid w:val="00CC3E40"/>
    <w:rsid w:val="00CC3EA0"/>
    <w:rsid w:val="00CC40B0"/>
    <w:rsid w:val="00CC469C"/>
    <w:rsid w:val="00CC4E43"/>
    <w:rsid w:val="00CC51F4"/>
    <w:rsid w:val="00CC546B"/>
    <w:rsid w:val="00CC548A"/>
    <w:rsid w:val="00CC5C3E"/>
    <w:rsid w:val="00CC5D4D"/>
    <w:rsid w:val="00CC5D5C"/>
    <w:rsid w:val="00CC66FA"/>
    <w:rsid w:val="00CC67A1"/>
    <w:rsid w:val="00CC6F27"/>
    <w:rsid w:val="00CC71A0"/>
    <w:rsid w:val="00CC71E5"/>
    <w:rsid w:val="00CC7B45"/>
    <w:rsid w:val="00CD06CC"/>
    <w:rsid w:val="00CD0B1E"/>
    <w:rsid w:val="00CD1188"/>
    <w:rsid w:val="00CD1432"/>
    <w:rsid w:val="00CD15BB"/>
    <w:rsid w:val="00CD16CA"/>
    <w:rsid w:val="00CD20AF"/>
    <w:rsid w:val="00CD2ED1"/>
    <w:rsid w:val="00CD337B"/>
    <w:rsid w:val="00CD3D5B"/>
    <w:rsid w:val="00CD40CE"/>
    <w:rsid w:val="00CD457D"/>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D3"/>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047"/>
    <w:rsid w:val="00D20135"/>
    <w:rsid w:val="00D202C9"/>
    <w:rsid w:val="00D2039D"/>
    <w:rsid w:val="00D20A27"/>
    <w:rsid w:val="00D20C89"/>
    <w:rsid w:val="00D20F1E"/>
    <w:rsid w:val="00D21177"/>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122B"/>
    <w:rsid w:val="00D32001"/>
    <w:rsid w:val="00D32390"/>
    <w:rsid w:val="00D324BC"/>
    <w:rsid w:val="00D32B96"/>
    <w:rsid w:val="00D32F1F"/>
    <w:rsid w:val="00D341A0"/>
    <w:rsid w:val="00D34602"/>
    <w:rsid w:val="00D3467D"/>
    <w:rsid w:val="00D34A5B"/>
    <w:rsid w:val="00D34F90"/>
    <w:rsid w:val="00D352F6"/>
    <w:rsid w:val="00D36E71"/>
    <w:rsid w:val="00D37053"/>
    <w:rsid w:val="00D3771F"/>
    <w:rsid w:val="00D37D87"/>
    <w:rsid w:val="00D401AF"/>
    <w:rsid w:val="00D40629"/>
    <w:rsid w:val="00D40B33"/>
    <w:rsid w:val="00D4102D"/>
    <w:rsid w:val="00D417B1"/>
    <w:rsid w:val="00D41A3F"/>
    <w:rsid w:val="00D41CB1"/>
    <w:rsid w:val="00D42154"/>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2E07"/>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9B9"/>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499"/>
    <w:rsid w:val="00D66B4D"/>
    <w:rsid w:val="00D6722F"/>
    <w:rsid w:val="00D67AB9"/>
    <w:rsid w:val="00D70179"/>
    <w:rsid w:val="00D704D2"/>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2759"/>
    <w:rsid w:val="00D83480"/>
    <w:rsid w:val="00D83497"/>
    <w:rsid w:val="00D84640"/>
    <w:rsid w:val="00D84712"/>
    <w:rsid w:val="00D84822"/>
    <w:rsid w:val="00D8493B"/>
    <w:rsid w:val="00D84C24"/>
    <w:rsid w:val="00D84E2F"/>
    <w:rsid w:val="00D85D70"/>
    <w:rsid w:val="00D86095"/>
    <w:rsid w:val="00D86345"/>
    <w:rsid w:val="00D864C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3BE2"/>
    <w:rsid w:val="00D93DC2"/>
    <w:rsid w:val="00D940D2"/>
    <w:rsid w:val="00D9537D"/>
    <w:rsid w:val="00D95A1E"/>
    <w:rsid w:val="00D95F3B"/>
    <w:rsid w:val="00D9613D"/>
    <w:rsid w:val="00D9704D"/>
    <w:rsid w:val="00D977E9"/>
    <w:rsid w:val="00D978DD"/>
    <w:rsid w:val="00D97B8A"/>
    <w:rsid w:val="00D97F29"/>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426D"/>
    <w:rsid w:val="00DB50C5"/>
    <w:rsid w:val="00DB5663"/>
    <w:rsid w:val="00DB59AD"/>
    <w:rsid w:val="00DB59D8"/>
    <w:rsid w:val="00DB5B5F"/>
    <w:rsid w:val="00DB6054"/>
    <w:rsid w:val="00DB6517"/>
    <w:rsid w:val="00DB6BC2"/>
    <w:rsid w:val="00DB6C37"/>
    <w:rsid w:val="00DB6E10"/>
    <w:rsid w:val="00DB6FD5"/>
    <w:rsid w:val="00DB7692"/>
    <w:rsid w:val="00DB7947"/>
    <w:rsid w:val="00DB7E13"/>
    <w:rsid w:val="00DC063D"/>
    <w:rsid w:val="00DC0BB6"/>
    <w:rsid w:val="00DC112E"/>
    <w:rsid w:val="00DC2D36"/>
    <w:rsid w:val="00DC2E48"/>
    <w:rsid w:val="00DC3456"/>
    <w:rsid w:val="00DC3690"/>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2E85"/>
    <w:rsid w:val="00DD3166"/>
    <w:rsid w:val="00DD3666"/>
    <w:rsid w:val="00DD3767"/>
    <w:rsid w:val="00DD3A6E"/>
    <w:rsid w:val="00DD538C"/>
    <w:rsid w:val="00DD5F63"/>
    <w:rsid w:val="00DD6064"/>
    <w:rsid w:val="00DD63DF"/>
    <w:rsid w:val="00DD698D"/>
    <w:rsid w:val="00DD6A86"/>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0953"/>
    <w:rsid w:val="00DF1016"/>
    <w:rsid w:val="00DF10A0"/>
    <w:rsid w:val="00DF15E0"/>
    <w:rsid w:val="00DF17FC"/>
    <w:rsid w:val="00DF1A70"/>
    <w:rsid w:val="00DF2A7B"/>
    <w:rsid w:val="00DF2DFD"/>
    <w:rsid w:val="00DF2E3B"/>
    <w:rsid w:val="00DF2EA8"/>
    <w:rsid w:val="00DF32AC"/>
    <w:rsid w:val="00DF37A0"/>
    <w:rsid w:val="00DF3F87"/>
    <w:rsid w:val="00DF4084"/>
    <w:rsid w:val="00DF47EF"/>
    <w:rsid w:val="00DF4815"/>
    <w:rsid w:val="00DF4819"/>
    <w:rsid w:val="00DF507A"/>
    <w:rsid w:val="00DF5CEF"/>
    <w:rsid w:val="00DF6727"/>
    <w:rsid w:val="00DF6C7A"/>
    <w:rsid w:val="00DF6FCF"/>
    <w:rsid w:val="00DF7DB1"/>
    <w:rsid w:val="00DF7F58"/>
    <w:rsid w:val="00E013F8"/>
    <w:rsid w:val="00E01521"/>
    <w:rsid w:val="00E0183B"/>
    <w:rsid w:val="00E0203C"/>
    <w:rsid w:val="00E02109"/>
    <w:rsid w:val="00E022FC"/>
    <w:rsid w:val="00E029AF"/>
    <w:rsid w:val="00E02E1D"/>
    <w:rsid w:val="00E02F50"/>
    <w:rsid w:val="00E04221"/>
    <w:rsid w:val="00E04903"/>
    <w:rsid w:val="00E04BB2"/>
    <w:rsid w:val="00E05377"/>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048"/>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89B"/>
    <w:rsid w:val="00E24CA8"/>
    <w:rsid w:val="00E25556"/>
    <w:rsid w:val="00E255A0"/>
    <w:rsid w:val="00E25DE2"/>
    <w:rsid w:val="00E266B7"/>
    <w:rsid w:val="00E26855"/>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7DC"/>
    <w:rsid w:val="00E33D66"/>
    <w:rsid w:val="00E3484E"/>
    <w:rsid w:val="00E34B6E"/>
    <w:rsid w:val="00E34F94"/>
    <w:rsid w:val="00E3526B"/>
    <w:rsid w:val="00E364CC"/>
    <w:rsid w:val="00E3723A"/>
    <w:rsid w:val="00E377FD"/>
    <w:rsid w:val="00E37860"/>
    <w:rsid w:val="00E3797D"/>
    <w:rsid w:val="00E40059"/>
    <w:rsid w:val="00E405DB"/>
    <w:rsid w:val="00E40640"/>
    <w:rsid w:val="00E4076D"/>
    <w:rsid w:val="00E40A4E"/>
    <w:rsid w:val="00E40CDA"/>
    <w:rsid w:val="00E410E5"/>
    <w:rsid w:val="00E416BE"/>
    <w:rsid w:val="00E417CB"/>
    <w:rsid w:val="00E419BA"/>
    <w:rsid w:val="00E41B61"/>
    <w:rsid w:val="00E41D63"/>
    <w:rsid w:val="00E421D0"/>
    <w:rsid w:val="00E422F7"/>
    <w:rsid w:val="00E4266E"/>
    <w:rsid w:val="00E426CD"/>
    <w:rsid w:val="00E427F9"/>
    <w:rsid w:val="00E43138"/>
    <w:rsid w:val="00E43595"/>
    <w:rsid w:val="00E446F1"/>
    <w:rsid w:val="00E44802"/>
    <w:rsid w:val="00E44F34"/>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AC1"/>
    <w:rsid w:val="00E77CE1"/>
    <w:rsid w:val="00E77F5A"/>
    <w:rsid w:val="00E80928"/>
    <w:rsid w:val="00E80CAF"/>
    <w:rsid w:val="00E80F82"/>
    <w:rsid w:val="00E815F9"/>
    <w:rsid w:val="00E8234C"/>
    <w:rsid w:val="00E823A5"/>
    <w:rsid w:val="00E824BF"/>
    <w:rsid w:val="00E82FA4"/>
    <w:rsid w:val="00E83237"/>
    <w:rsid w:val="00E83538"/>
    <w:rsid w:val="00E83542"/>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B7B"/>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0DC"/>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3546"/>
    <w:rsid w:val="00EA438B"/>
    <w:rsid w:val="00EA45ED"/>
    <w:rsid w:val="00EA4B43"/>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668"/>
    <w:rsid w:val="00EB2923"/>
    <w:rsid w:val="00EB325F"/>
    <w:rsid w:val="00EB3D70"/>
    <w:rsid w:val="00EB3E22"/>
    <w:rsid w:val="00EB41B5"/>
    <w:rsid w:val="00EB443F"/>
    <w:rsid w:val="00EB4479"/>
    <w:rsid w:val="00EB48E5"/>
    <w:rsid w:val="00EB4C35"/>
    <w:rsid w:val="00EB4D05"/>
    <w:rsid w:val="00EB4EA2"/>
    <w:rsid w:val="00EB52DF"/>
    <w:rsid w:val="00EB56AE"/>
    <w:rsid w:val="00EB5B44"/>
    <w:rsid w:val="00EB5F52"/>
    <w:rsid w:val="00EB6730"/>
    <w:rsid w:val="00EB6B4E"/>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9FF"/>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3B9E"/>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B48"/>
    <w:rsid w:val="00EF511B"/>
    <w:rsid w:val="00EF53CD"/>
    <w:rsid w:val="00EF5787"/>
    <w:rsid w:val="00EF57A6"/>
    <w:rsid w:val="00EF59FF"/>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39E1"/>
    <w:rsid w:val="00F0404A"/>
    <w:rsid w:val="00F041D8"/>
    <w:rsid w:val="00F047BD"/>
    <w:rsid w:val="00F04A03"/>
    <w:rsid w:val="00F04AF7"/>
    <w:rsid w:val="00F04C0E"/>
    <w:rsid w:val="00F04D4B"/>
    <w:rsid w:val="00F04FC4"/>
    <w:rsid w:val="00F050BF"/>
    <w:rsid w:val="00F0528D"/>
    <w:rsid w:val="00F05316"/>
    <w:rsid w:val="00F05529"/>
    <w:rsid w:val="00F05967"/>
    <w:rsid w:val="00F05A55"/>
    <w:rsid w:val="00F0614D"/>
    <w:rsid w:val="00F0617C"/>
    <w:rsid w:val="00F061DF"/>
    <w:rsid w:val="00F06C67"/>
    <w:rsid w:val="00F06CB0"/>
    <w:rsid w:val="00F06DFD"/>
    <w:rsid w:val="00F071D1"/>
    <w:rsid w:val="00F07533"/>
    <w:rsid w:val="00F07BE4"/>
    <w:rsid w:val="00F10336"/>
    <w:rsid w:val="00F10629"/>
    <w:rsid w:val="00F1068B"/>
    <w:rsid w:val="00F10CC8"/>
    <w:rsid w:val="00F110AC"/>
    <w:rsid w:val="00F11372"/>
    <w:rsid w:val="00F115D3"/>
    <w:rsid w:val="00F118C9"/>
    <w:rsid w:val="00F118E7"/>
    <w:rsid w:val="00F11C86"/>
    <w:rsid w:val="00F12093"/>
    <w:rsid w:val="00F1252B"/>
    <w:rsid w:val="00F12B00"/>
    <w:rsid w:val="00F12EF6"/>
    <w:rsid w:val="00F13364"/>
    <w:rsid w:val="00F13946"/>
    <w:rsid w:val="00F14E27"/>
    <w:rsid w:val="00F14F69"/>
    <w:rsid w:val="00F15491"/>
    <w:rsid w:val="00F15FA5"/>
    <w:rsid w:val="00F163C6"/>
    <w:rsid w:val="00F1664B"/>
    <w:rsid w:val="00F168FA"/>
    <w:rsid w:val="00F16A6F"/>
    <w:rsid w:val="00F16F27"/>
    <w:rsid w:val="00F16F51"/>
    <w:rsid w:val="00F1733E"/>
    <w:rsid w:val="00F2024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B24"/>
    <w:rsid w:val="00F31EE4"/>
    <w:rsid w:val="00F32194"/>
    <w:rsid w:val="00F33417"/>
    <w:rsid w:val="00F3387A"/>
    <w:rsid w:val="00F338DB"/>
    <w:rsid w:val="00F33C2A"/>
    <w:rsid w:val="00F34480"/>
    <w:rsid w:val="00F34B14"/>
    <w:rsid w:val="00F34EDE"/>
    <w:rsid w:val="00F351B8"/>
    <w:rsid w:val="00F35D41"/>
    <w:rsid w:val="00F35DDC"/>
    <w:rsid w:val="00F35F56"/>
    <w:rsid w:val="00F36A61"/>
    <w:rsid w:val="00F36DD1"/>
    <w:rsid w:val="00F36E1A"/>
    <w:rsid w:val="00F376AF"/>
    <w:rsid w:val="00F3773E"/>
    <w:rsid w:val="00F3794F"/>
    <w:rsid w:val="00F409A6"/>
    <w:rsid w:val="00F40C6B"/>
    <w:rsid w:val="00F40CCE"/>
    <w:rsid w:val="00F41114"/>
    <w:rsid w:val="00F411BE"/>
    <w:rsid w:val="00F413CC"/>
    <w:rsid w:val="00F421D8"/>
    <w:rsid w:val="00F42226"/>
    <w:rsid w:val="00F434C6"/>
    <w:rsid w:val="00F43864"/>
    <w:rsid w:val="00F43B3B"/>
    <w:rsid w:val="00F43D4A"/>
    <w:rsid w:val="00F43F65"/>
    <w:rsid w:val="00F44194"/>
    <w:rsid w:val="00F45070"/>
    <w:rsid w:val="00F457DA"/>
    <w:rsid w:val="00F46430"/>
    <w:rsid w:val="00F46753"/>
    <w:rsid w:val="00F468C8"/>
    <w:rsid w:val="00F46D5E"/>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33D6"/>
    <w:rsid w:val="00F54253"/>
    <w:rsid w:val="00F543C7"/>
    <w:rsid w:val="00F5450F"/>
    <w:rsid w:val="00F5457F"/>
    <w:rsid w:val="00F54D17"/>
    <w:rsid w:val="00F54F08"/>
    <w:rsid w:val="00F5551A"/>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3D1"/>
    <w:rsid w:val="00F64BC4"/>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CFA"/>
    <w:rsid w:val="00F80F50"/>
    <w:rsid w:val="00F817CE"/>
    <w:rsid w:val="00F81C0D"/>
    <w:rsid w:val="00F81DA0"/>
    <w:rsid w:val="00F81EF2"/>
    <w:rsid w:val="00F825AC"/>
    <w:rsid w:val="00F82D94"/>
    <w:rsid w:val="00F82FBC"/>
    <w:rsid w:val="00F83399"/>
    <w:rsid w:val="00F8345A"/>
    <w:rsid w:val="00F838AE"/>
    <w:rsid w:val="00F83AB7"/>
    <w:rsid w:val="00F84404"/>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E61"/>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3ACF"/>
    <w:rsid w:val="00FA4908"/>
    <w:rsid w:val="00FA52B0"/>
    <w:rsid w:val="00FA55BB"/>
    <w:rsid w:val="00FA5886"/>
    <w:rsid w:val="00FA6196"/>
    <w:rsid w:val="00FA6C4A"/>
    <w:rsid w:val="00FA6E5B"/>
    <w:rsid w:val="00FA7109"/>
    <w:rsid w:val="00FA7755"/>
    <w:rsid w:val="00FA7F00"/>
    <w:rsid w:val="00FB0E2A"/>
    <w:rsid w:val="00FB12E4"/>
    <w:rsid w:val="00FB1536"/>
    <w:rsid w:val="00FB1640"/>
    <w:rsid w:val="00FB1B76"/>
    <w:rsid w:val="00FB2011"/>
    <w:rsid w:val="00FB330C"/>
    <w:rsid w:val="00FB3344"/>
    <w:rsid w:val="00FB3775"/>
    <w:rsid w:val="00FB388B"/>
    <w:rsid w:val="00FB3CA6"/>
    <w:rsid w:val="00FB413D"/>
    <w:rsid w:val="00FB4296"/>
    <w:rsid w:val="00FB4514"/>
    <w:rsid w:val="00FB4C80"/>
    <w:rsid w:val="00FB57CE"/>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78F"/>
    <w:rsid w:val="00FC2E17"/>
    <w:rsid w:val="00FC305B"/>
    <w:rsid w:val="00FC3355"/>
    <w:rsid w:val="00FC3381"/>
    <w:rsid w:val="00FC37BC"/>
    <w:rsid w:val="00FC3BB7"/>
    <w:rsid w:val="00FC4002"/>
    <w:rsid w:val="00FC4B11"/>
    <w:rsid w:val="00FC4B8F"/>
    <w:rsid w:val="00FC4F87"/>
    <w:rsid w:val="00FC58D4"/>
    <w:rsid w:val="00FC5980"/>
    <w:rsid w:val="00FC5A27"/>
    <w:rsid w:val="00FC5DE8"/>
    <w:rsid w:val="00FC5E13"/>
    <w:rsid w:val="00FC6469"/>
    <w:rsid w:val="00FC6565"/>
    <w:rsid w:val="00FC694D"/>
    <w:rsid w:val="00FC6C4B"/>
    <w:rsid w:val="00FC6D90"/>
    <w:rsid w:val="00FC6E98"/>
    <w:rsid w:val="00FC7349"/>
    <w:rsid w:val="00FC7429"/>
    <w:rsid w:val="00FD056D"/>
    <w:rsid w:val="00FD07F6"/>
    <w:rsid w:val="00FD08FD"/>
    <w:rsid w:val="00FD096B"/>
    <w:rsid w:val="00FD0DD6"/>
    <w:rsid w:val="00FD0F09"/>
    <w:rsid w:val="00FD1872"/>
    <w:rsid w:val="00FD1EC8"/>
    <w:rsid w:val="00FD21FF"/>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6B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A28"/>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20E1"/>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6A58C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6A58C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58C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6A58C8"/>
    <w:pPr>
      <w:numPr>
        <w:ilvl w:val="3"/>
      </w:numPr>
      <w:outlineLvl w:val="3"/>
    </w:pPr>
    <w:rPr>
      <w:sz w:val="24"/>
      <w:szCs w:val="24"/>
    </w:rPr>
  </w:style>
  <w:style w:type="paragraph" w:styleId="Heading5">
    <w:name w:val="heading 5"/>
    <w:aliases w:val="H5"/>
    <w:basedOn w:val="Heading4"/>
    <w:next w:val="Normal"/>
    <w:link w:val="Heading5Char"/>
    <w:qFormat/>
    <w:rsid w:val="006A58C8"/>
    <w:pPr>
      <w:numPr>
        <w:ilvl w:val="4"/>
      </w:numPr>
      <w:outlineLvl w:val="4"/>
    </w:pPr>
    <w:rPr>
      <w:sz w:val="22"/>
      <w:szCs w:val="22"/>
    </w:rPr>
  </w:style>
  <w:style w:type="paragraph" w:styleId="Heading6">
    <w:name w:val="heading 6"/>
    <w:basedOn w:val="Normal"/>
    <w:next w:val="Normal"/>
    <w:link w:val="Heading6Char"/>
    <w:qFormat/>
    <w:rsid w:val="006A58C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A58C8"/>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6A58C8"/>
    <w:pPr>
      <w:numPr>
        <w:ilvl w:val="7"/>
      </w:numPr>
      <w:outlineLvl w:val="7"/>
    </w:pPr>
  </w:style>
  <w:style w:type="paragraph" w:styleId="Heading9">
    <w:name w:val="heading 9"/>
    <w:aliases w:val="Figure Heading,FH"/>
    <w:basedOn w:val="Heading8"/>
    <w:next w:val="Normal"/>
    <w:link w:val="Heading9Char"/>
    <w:qFormat/>
    <w:rsid w:val="006A58C8"/>
    <w:pPr>
      <w:numPr>
        <w:ilvl w:val="8"/>
      </w:numPr>
      <w:outlineLvl w:val="8"/>
    </w:pPr>
  </w:style>
  <w:style w:type="character" w:default="1" w:styleId="DefaultParagraphFont">
    <w:name w:val="Default Paragraph Font"/>
    <w:uiPriority w:val="1"/>
    <w:semiHidden/>
    <w:unhideWhenUsed/>
    <w:rsid w:val="002C20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20E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6A58C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58C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6A58C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A58C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6A58C8"/>
    <w:rPr>
      <w:rFonts w:ascii="Arial" w:eastAsiaTheme="minorHAnsi" w:hAnsi="Arial"/>
      <w:sz w:val="32"/>
      <w:szCs w:val="32"/>
      <w:lang w:val="en-GB" w:eastAsia="zh-CN"/>
    </w:rPr>
  </w:style>
  <w:style w:type="paragraph" w:styleId="ListParagraph">
    <w:name w:val="List Paragraph"/>
    <w:aliases w:val="- Bullets,?? ??,?????,????,Lista1,列出段落,목록 단락,リスト段落,中等深浅网格 1 - 着色 21"/>
    <w:basedOn w:val="Normal"/>
    <w:link w:val="ListParagraphChar"/>
    <w:uiPriority w:val="34"/>
    <w:qFormat/>
    <w:rsid w:val="006A58C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A58C8"/>
    <w:pPr>
      <w:spacing w:before="40"/>
    </w:pPr>
    <w:rPr>
      <w:rFonts w:ascii="Arial" w:eastAsia="MS Mincho" w:hAnsi="Arial"/>
      <w:i/>
      <w:sz w:val="18"/>
      <w:szCs w:val="24"/>
      <w:lang w:eastAsia="en-GB"/>
    </w:rPr>
  </w:style>
  <w:style w:type="character" w:customStyle="1" w:styleId="CommentsChar">
    <w:name w:val="Comments Char"/>
    <w:link w:val="Comments"/>
    <w:rsid w:val="006A58C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A58C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6A58C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A58C8"/>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6A58C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A58C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A58C8"/>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中等深浅网格 1 - 着色 21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58C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58C8"/>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6A58C8"/>
    <w:rPr>
      <w:rFonts w:ascii="Arial" w:eastAsiaTheme="minorHAnsi" w:hAnsi="Arial"/>
      <w:sz w:val="22"/>
      <w:szCs w:val="22"/>
      <w:lang w:val="en-GB" w:eastAsia="zh-CN"/>
    </w:rPr>
  </w:style>
  <w:style w:type="character" w:customStyle="1" w:styleId="Heading6Char">
    <w:name w:val="Heading 6 Char"/>
    <w:basedOn w:val="DefaultParagraphFont"/>
    <w:link w:val="Heading6"/>
    <w:rsid w:val="006A58C8"/>
    <w:rPr>
      <w:rFonts w:ascii="Arial" w:eastAsiaTheme="minorHAnsi" w:hAnsi="Arial" w:cs="Arial"/>
      <w:sz w:val="22"/>
    </w:rPr>
  </w:style>
  <w:style w:type="character" w:customStyle="1" w:styleId="Heading7Char">
    <w:name w:val="Heading 7 Char"/>
    <w:basedOn w:val="DefaultParagraphFont"/>
    <w:link w:val="Heading7"/>
    <w:rsid w:val="006A58C8"/>
    <w:rPr>
      <w:rFonts w:ascii="Arial" w:eastAsiaTheme="minorHAnsi" w:hAnsi="Arial" w:cs="Arial"/>
      <w:sz w:val="22"/>
    </w:rPr>
  </w:style>
  <w:style w:type="character" w:customStyle="1" w:styleId="Heading8Char">
    <w:name w:val="Heading 8 Char"/>
    <w:aliases w:val="Table Heading Char"/>
    <w:basedOn w:val="DefaultParagraphFont"/>
    <w:link w:val="Heading8"/>
    <w:rsid w:val="006A58C8"/>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6A58C8"/>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4"/>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5"/>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5B341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80CF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33691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20030500">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23559419">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3321603">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64869526">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58093928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3874551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1322482">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D313-F38E-453C-A19C-091CE0F3F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4976</Words>
  <Characters>28368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2018-11-03T02:09:00Z</dcterms:created>
  <dcterms:modified xsi:type="dcterms:W3CDTF">2018-11-03T02:11:00Z</dcterms:modified>
  <cp:category/>
</cp:coreProperties>
</file>